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0B431" w14:textId="642C9A24" w:rsidR="00F95DDD" w:rsidRDefault="00F95DDD" w:rsidP="0059218A">
      <w:pPr>
        <w:pStyle w:val="Perex"/>
        <w:rPr>
          <w:rFonts w:eastAsiaTheme="majorEastAsia" w:cstheme="majorBidi"/>
          <w:spacing w:val="-10"/>
          <w:kern w:val="28"/>
          <w:sz w:val="36"/>
          <w:szCs w:val="48"/>
        </w:rPr>
      </w:pPr>
      <w:proofErr w:type="spellStart"/>
      <w:r w:rsidRPr="00F95DDD">
        <w:rPr>
          <w:rFonts w:eastAsiaTheme="majorEastAsia" w:cstheme="majorBidi"/>
          <w:spacing w:val="-10"/>
          <w:kern w:val="28"/>
          <w:sz w:val="36"/>
          <w:szCs w:val="48"/>
        </w:rPr>
        <w:t>TipCars</w:t>
      </w:r>
      <w:proofErr w:type="spellEnd"/>
      <w:r w:rsidRPr="00F95DDD">
        <w:rPr>
          <w:rFonts w:eastAsiaTheme="majorEastAsia" w:cstheme="majorBidi"/>
          <w:spacing w:val="-10"/>
          <w:kern w:val="28"/>
          <w:sz w:val="36"/>
          <w:szCs w:val="48"/>
        </w:rPr>
        <w:t xml:space="preserve"> Index zůstává nízko. Elektromobily </w:t>
      </w:r>
      <w:r w:rsidR="003F7882">
        <w:rPr>
          <w:rFonts w:eastAsiaTheme="majorEastAsia" w:cstheme="majorBidi"/>
          <w:spacing w:val="-10"/>
          <w:kern w:val="28"/>
          <w:sz w:val="36"/>
          <w:szCs w:val="48"/>
        </w:rPr>
        <w:t>v krajích dohánějí</w:t>
      </w:r>
      <w:r w:rsidRPr="00F95DDD">
        <w:rPr>
          <w:rFonts w:eastAsiaTheme="majorEastAsia" w:cstheme="majorBidi"/>
          <w:spacing w:val="-10"/>
          <w:kern w:val="28"/>
          <w:sz w:val="36"/>
          <w:szCs w:val="48"/>
        </w:rPr>
        <w:t xml:space="preserve"> hybridy</w:t>
      </w:r>
    </w:p>
    <w:p w14:paraId="33E30913" w14:textId="3CAB6D94" w:rsidR="0059218A" w:rsidRPr="00FF1F6D" w:rsidRDefault="000706D4" w:rsidP="0059218A">
      <w:pPr>
        <w:pStyle w:val="Perex"/>
      </w:pPr>
      <w:r w:rsidRPr="007B0118">
        <w:t xml:space="preserve">Praha, </w:t>
      </w:r>
      <w:r w:rsidR="007B0118" w:rsidRPr="007B0118">
        <w:t>25</w:t>
      </w:r>
      <w:r w:rsidRPr="007B0118">
        <w:t>.</w:t>
      </w:r>
      <w:r w:rsidR="00352FF0" w:rsidRPr="007B0118">
        <w:t xml:space="preserve"> </w:t>
      </w:r>
      <w:r w:rsidR="00F171F7" w:rsidRPr="007B0118">
        <w:t>května</w:t>
      </w:r>
      <w:r w:rsidR="00352FF0" w:rsidRPr="007B0118">
        <w:t xml:space="preserve"> </w:t>
      </w:r>
      <w:r w:rsidRPr="007B0118">
        <w:t>202</w:t>
      </w:r>
      <w:r w:rsidR="00D70DD0" w:rsidRPr="007B0118">
        <w:t>6</w:t>
      </w:r>
      <w:r w:rsidRPr="007B0118">
        <w:t xml:space="preserve"> </w:t>
      </w:r>
      <w:r w:rsidRPr="00FF1F6D">
        <w:t>–</w:t>
      </w:r>
      <w:r w:rsidR="00624D51" w:rsidRPr="00FF1F6D">
        <w:t xml:space="preserve"> </w:t>
      </w:r>
      <w:r w:rsidR="00552C3A" w:rsidRPr="00552C3A">
        <w:t xml:space="preserve">Dubnový </w:t>
      </w:r>
      <w:proofErr w:type="spellStart"/>
      <w:r w:rsidR="00552C3A" w:rsidRPr="00552C3A">
        <w:t>TipCars</w:t>
      </w:r>
      <w:proofErr w:type="spellEnd"/>
      <w:r w:rsidR="00552C3A" w:rsidRPr="00552C3A">
        <w:t xml:space="preserve"> Index potvrzuje, že trh s ojetými vozy zůstává mírně příznivější pro kupující. Index dosáhl hodnoty 992,3 bodu, podobně jako v lednu a březnu, a stále se drží pod dlouhodobým průměrem. Data motoristického inzertního portálu </w:t>
      </w:r>
      <w:proofErr w:type="spellStart"/>
      <w:r w:rsidR="00552C3A" w:rsidRPr="00552C3A">
        <w:t>TipCars</w:t>
      </w:r>
      <w:proofErr w:type="spellEnd"/>
      <w:r w:rsidR="00552C3A" w:rsidRPr="00552C3A">
        <w:t xml:space="preserve"> zároveň ukazují, že elektromobily v řadě regionů meziročně posilují rychleji než hybridní vozy, i když hybridy ve většině krajů dál tvoří větší část nabídky.</w:t>
      </w:r>
    </w:p>
    <w:p w14:paraId="69A14017" w14:textId="3C7F85EC" w:rsidR="007243C5" w:rsidRPr="00FF1F6D" w:rsidRDefault="00BD6F14" w:rsidP="007243C5">
      <w:pPr>
        <w:pStyle w:val="Perex"/>
        <w:rPr>
          <w:b w:val="0"/>
          <w:bCs w:val="0"/>
        </w:rPr>
      </w:pPr>
      <w:r w:rsidRPr="00FF1F6D">
        <w:rPr>
          <w:b w:val="0"/>
          <w:bCs w:val="0"/>
          <w:noProof/>
        </w:rPr>
        <w:drawing>
          <wp:anchor distT="0" distB="0" distL="114300" distR="114300" simplePos="0" relativeHeight="251658240" behindDoc="0" locked="0" layoutInCell="1" allowOverlap="1" wp14:anchorId="5D1E93CC" wp14:editId="6FB0EDCD">
            <wp:simplePos x="0" y="0"/>
            <wp:positionH relativeFrom="column">
              <wp:posOffset>-635</wp:posOffset>
            </wp:positionH>
            <wp:positionV relativeFrom="paragraph">
              <wp:posOffset>52070</wp:posOffset>
            </wp:positionV>
            <wp:extent cx="2689860" cy="1577340"/>
            <wp:effectExtent l="0" t="0" r="0" b="3810"/>
            <wp:wrapSquare wrapText="bothSides"/>
            <wp:docPr id="79683336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833368" name="Obrázok 79683336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86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EC0034" w:rsidRPr="00FF1F6D">
        <w:rPr>
          <w:b w:val="0"/>
          <w:bCs w:val="0"/>
        </w:rPr>
        <w:t>TipCar</w:t>
      </w:r>
      <w:r w:rsidR="007243C5" w:rsidRPr="00FF1F6D">
        <w:rPr>
          <w:b w:val="0"/>
          <w:bCs w:val="0"/>
        </w:rPr>
        <w:t>s</w:t>
      </w:r>
      <w:proofErr w:type="spellEnd"/>
      <w:r w:rsidR="007243C5" w:rsidRPr="00FF1F6D">
        <w:rPr>
          <w:b w:val="0"/>
          <w:bCs w:val="0"/>
        </w:rPr>
        <w:t xml:space="preserve"> Index, který sleduje nabídku deseti nejvyhledávanějších modelů na portálu, dosáhl v dubnu hodnoty 992,3 bodu. </w:t>
      </w:r>
      <w:r w:rsidR="007243C5" w:rsidRPr="00FF1F6D">
        <w:rPr>
          <w:b w:val="0"/>
          <w:bCs w:val="0"/>
          <w:i/>
          <w:iCs/>
        </w:rPr>
        <w:t>„</w:t>
      </w:r>
      <w:r w:rsidR="00FF1F6D" w:rsidRPr="00FF1F6D">
        <w:rPr>
          <w:b w:val="0"/>
          <w:bCs w:val="0"/>
          <w:i/>
          <w:iCs/>
        </w:rPr>
        <w:t>Současná</w:t>
      </w:r>
      <w:r w:rsidR="007243C5" w:rsidRPr="00FF1F6D">
        <w:rPr>
          <w:b w:val="0"/>
          <w:bCs w:val="0"/>
          <w:i/>
          <w:iCs/>
        </w:rPr>
        <w:t xml:space="preserve"> hodnota indexu je téměř totožná s lednem i</w:t>
      </w:r>
      <w:r w:rsidR="00FF1F6D" w:rsidRPr="00FF1F6D">
        <w:rPr>
          <w:b w:val="0"/>
          <w:bCs w:val="0"/>
          <w:i/>
          <w:iCs/>
        </w:rPr>
        <w:t> </w:t>
      </w:r>
      <w:r w:rsidR="007243C5" w:rsidRPr="00FF1F6D">
        <w:rPr>
          <w:b w:val="0"/>
          <w:bCs w:val="0"/>
          <w:i/>
          <w:iCs/>
        </w:rPr>
        <w:t xml:space="preserve">březnem. Výrazněji se odlišoval pouze únor, kdy index vystoupal na 1 075 bodů. Ve srovnání </w:t>
      </w:r>
      <w:r w:rsidR="007243C5" w:rsidRPr="00115C28">
        <w:rPr>
          <w:b w:val="0"/>
          <w:bCs w:val="0"/>
        </w:rPr>
        <w:t>s</w:t>
      </w:r>
      <w:r w:rsidR="00115C28" w:rsidRPr="00115C28">
        <w:rPr>
          <w:b w:val="0"/>
          <w:bCs w:val="0"/>
        </w:rPr>
        <w:t> </w:t>
      </w:r>
      <w:r w:rsidR="007243C5" w:rsidRPr="00115C28">
        <w:rPr>
          <w:b w:val="0"/>
          <w:bCs w:val="0"/>
        </w:rPr>
        <w:t>loňským</w:t>
      </w:r>
      <w:r w:rsidR="007243C5" w:rsidRPr="00FF1F6D">
        <w:rPr>
          <w:b w:val="0"/>
          <w:bCs w:val="0"/>
          <w:i/>
          <w:iCs/>
        </w:rPr>
        <w:t xml:space="preserve"> rokem, kdy </w:t>
      </w:r>
      <w:proofErr w:type="spellStart"/>
      <w:r w:rsidR="007243C5" w:rsidRPr="00FF1F6D">
        <w:rPr>
          <w:b w:val="0"/>
          <w:bCs w:val="0"/>
          <w:i/>
          <w:iCs/>
        </w:rPr>
        <w:t>TipCars</w:t>
      </w:r>
      <w:proofErr w:type="spellEnd"/>
      <w:r w:rsidR="007243C5" w:rsidRPr="00FF1F6D">
        <w:rPr>
          <w:b w:val="0"/>
          <w:bCs w:val="0"/>
          <w:i/>
          <w:iCs/>
        </w:rPr>
        <w:t xml:space="preserve"> Index dos</w:t>
      </w:r>
      <w:r w:rsidR="00FF1F6D" w:rsidRPr="00FF1F6D">
        <w:rPr>
          <w:b w:val="0"/>
          <w:bCs w:val="0"/>
          <w:i/>
          <w:iCs/>
        </w:rPr>
        <w:t>ahoval</w:t>
      </w:r>
      <w:r w:rsidR="007243C5" w:rsidRPr="00FF1F6D">
        <w:rPr>
          <w:b w:val="0"/>
          <w:bCs w:val="0"/>
          <w:i/>
          <w:iCs/>
        </w:rPr>
        <w:t xml:space="preserve"> historického minima, jsou současné hodnoty sice o něco vyšší, stále se ale drží pod dlouhodobým průměrem,“</w:t>
      </w:r>
      <w:r w:rsidR="007243C5" w:rsidRPr="00FF1F6D">
        <w:rPr>
          <w:b w:val="0"/>
          <w:bCs w:val="0"/>
        </w:rPr>
        <w:t xml:space="preserve"> komentuje aktuální vývoj </w:t>
      </w:r>
      <w:r w:rsidR="007243C5" w:rsidRPr="00FF1F6D">
        <w:t xml:space="preserve">Marek </w:t>
      </w:r>
      <w:proofErr w:type="spellStart"/>
      <w:r w:rsidR="007243C5" w:rsidRPr="00FF1F6D">
        <w:t>Knieža</w:t>
      </w:r>
      <w:proofErr w:type="spellEnd"/>
      <w:r w:rsidR="007243C5" w:rsidRPr="00FF1F6D">
        <w:t xml:space="preserve">, ředitel </w:t>
      </w:r>
      <w:proofErr w:type="spellStart"/>
      <w:r w:rsidR="007243C5" w:rsidRPr="00FF1F6D">
        <w:t>TipCars</w:t>
      </w:r>
      <w:proofErr w:type="spellEnd"/>
      <w:r w:rsidR="007243C5" w:rsidRPr="00FF1F6D">
        <w:rPr>
          <w:b w:val="0"/>
          <w:bCs w:val="0"/>
        </w:rPr>
        <w:t xml:space="preserve"> a dodává, že nižší hodnoty indexu obecně znamenají příznivější podmínky pro kupující, a trh tak i nadále mírně nahrává zájemcům o koupi ojetého vozu.</w:t>
      </w:r>
    </w:p>
    <w:p w14:paraId="67BF840D" w14:textId="7F89C7D7" w:rsidR="007243C5" w:rsidRPr="00FF1F6D" w:rsidRDefault="007243C5" w:rsidP="00AF6A69">
      <w:pPr>
        <w:rPr>
          <w:szCs w:val="22"/>
        </w:rPr>
      </w:pPr>
      <w:r w:rsidRPr="00FF1F6D">
        <w:rPr>
          <w:szCs w:val="22"/>
        </w:rPr>
        <w:t>U deseti nejvyhledávanějších modelů v meziměsíčním srovnání</w:t>
      </w:r>
      <w:r w:rsidR="00115C28">
        <w:rPr>
          <w:szCs w:val="22"/>
        </w:rPr>
        <w:t xml:space="preserve"> ceny</w:t>
      </w:r>
      <w:r w:rsidRPr="00FF1F6D">
        <w:rPr>
          <w:szCs w:val="22"/>
        </w:rPr>
        <w:t xml:space="preserve"> u šesti </w:t>
      </w:r>
      <w:r w:rsidR="003F7882">
        <w:rPr>
          <w:szCs w:val="22"/>
        </w:rPr>
        <w:t>modelů</w:t>
      </w:r>
      <w:r w:rsidRPr="00FF1F6D">
        <w:rPr>
          <w:szCs w:val="22"/>
        </w:rPr>
        <w:t xml:space="preserve"> vzrostly, zatímco u čtyř klesly. Nejvýraznější pokles zaznamenal Mercedes E-</w:t>
      </w:r>
      <w:proofErr w:type="spellStart"/>
      <w:r w:rsidRPr="00FF1F6D">
        <w:rPr>
          <w:szCs w:val="22"/>
        </w:rPr>
        <w:t>Class</w:t>
      </w:r>
      <w:proofErr w:type="spellEnd"/>
      <w:r w:rsidRPr="00FF1F6D">
        <w:rPr>
          <w:szCs w:val="22"/>
        </w:rPr>
        <w:t xml:space="preserve">, jehož průměrná cena se snížila o 13,6 %. Zajímavostí je vývoj u modelů Škoda Kodiaq a Volkswagen Passat. Oba vozy se v dubnu dostaly na historicky nejnižší průměrnou cenu od začátku sledování </w:t>
      </w:r>
      <w:proofErr w:type="spellStart"/>
      <w:r w:rsidRPr="00FF1F6D">
        <w:rPr>
          <w:szCs w:val="22"/>
        </w:rPr>
        <w:t>TipCars</w:t>
      </w:r>
      <w:proofErr w:type="spellEnd"/>
      <w:r w:rsidRPr="00FF1F6D">
        <w:rPr>
          <w:szCs w:val="22"/>
        </w:rPr>
        <w:t xml:space="preserve"> Indexu. V případě modelu Škoda Kodiaq činí aktuálně 766 787 Kč, u Volkswagenu Passat pak 337</w:t>
      </w:r>
      <w:r w:rsidR="00FF1F6D" w:rsidRPr="00FF1F6D">
        <w:rPr>
          <w:szCs w:val="22"/>
        </w:rPr>
        <w:t> </w:t>
      </w:r>
      <w:r w:rsidRPr="00FF1F6D">
        <w:rPr>
          <w:szCs w:val="22"/>
        </w:rPr>
        <w:t>444</w:t>
      </w:r>
      <w:r w:rsidR="00FF1F6D" w:rsidRPr="00FF1F6D">
        <w:rPr>
          <w:szCs w:val="22"/>
        </w:rPr>
        <w:t> </w:t>
      </w:r>
      <w:r w:rsidRPr="00FF1F6D">
        <w:rPr>
          <w:szCs w:val="22"/>
        </w:rPr>
        <w:t>Kč. Celkový průměr cen sledovaných vozů se zároveň pohybuje jen přibližně 5</w:t>
      </w:r>
      <w:r w:rsidR="00FF1F6D" w:rsidRPr="00FF1F6D">
        <w:rPr>
          <w:szCs w:val="22"/>
        </w:rPr>
        <w:t> </w:t>
      </w:r>
      <w:r w:rsidRPr="00FF1F6D">
        <w:rPr>
          <w:szCs w:val="22"/>
        </w:rPr>
        <w:t>000</w:t>
      </w:r>
      <w:r w:rsidR="00FF1F6D" w:rsidRPr="00FF1F6D">
        <w:rPr>
          <w:szCs w:val="22"/>
        </w:rPr>
        <w:t> Kč</w:t>
      </w:r>
      <w:r w:rsidRPr="00FF1F6D">
        <w:rPr>
          <w:szCs w:val="22"/>
        </w:rPr>
        <w:t xml:space="preserve"> nad historickým minimem z roku 2021, kdy </w:t>
      </w:r>
      <w:proofErr w:type="spellStart"/>
      <w:r w:rsidRPr="00FF1F6D">
        <w:rPr>
          <w:szCs w:val="22"/>
        </w:rPr>
        <w:t>TipCars</w:t>
      </w:r>
      <w:proofErr w:type="spellEnd"/>
      <w:r w:rsidRPr="00FF1F6D">
        <w:rPr>
          <w:szCs w:val="22"/>
        </w:rPr>
        <w:t xml:space="preserve"> Index začal být sledován.</w:t>
      </w:r>
    </w:p>
    <w:p w14:paraId="46810A0F" w14:textId="377DC273" w:rsidR="007243C5" w:rsidRPr="00FF1F6D" w:rsidRDefault="007243C5" w:rsidP="00FB318A">
      <w:pPr>
        <w:pStyle w:val="Mezinadpis2"/>
        <w:rPr>
          <w:rFonts w:eastAsiaTheme="minorHAnsi" w:cstheme="minorBidi"/>
          <w:b w:val="0"/>
          <w:bCs w:val="0"/>
          <w:sz w:val="20"/>
        </w:rPr>
      </w:pPr>
      <w:r w:rsidRPr="00FF1F6D">
        <w:rPr>
          <w:rFonts w:eastAsiaTheme="minorHAnsi" w:cstheme="minorBidi"/>
          <w:b w:val="0"/>
          <w:bCs w:val="0"/>
          <w:sz w:val="20"/>
        </w:rPr>
        <w:t>V dubnu se celkový počet inzerátů sledovaných modelů meziměsíčně výrazně nezměnil. Ve</w:t>
      </w:r>
      <w:r w:rsidR="00FF1F6D" w:rsidRPr="00FF1F6D">
        <w:rPr>
          <w:rFonts w:eastAsiaTheme="minorHAnsi" w:cstheme="minorBidi"/>
          <w:b w:val="0"/>
          <w:bCs w:val="0"/>
          <w:sz w:val="20"/>
        </w:rPr>
        <w:t> </w:t>
      </w:r>
      <w:r w:rsidRPr="00FF1F6D">
        <w:rPr>
          <w:rFonts w:eastAsiaTheme="minorHAnsi" w:cstheme="minorBidi"/>
          <w:b w:val="0"/>
          <w:bCs w:val="0"/>
          <w:sz w:val="20"/>
        </w:rPr>
        <w:t>srovnání s dubnem 2025 nabídka vzrostla přibližně o 100 vozů na současných 16 587 inzerátů. U čtyř modelů se počet nabízených vozů zvýšil, u šesti naopak klesl. Změny byly ale pouze mírné – nabídka jednotlivých modelů vzrostla nebo se snížila maximálně o pět</w:t>
      </w:r>
      <w:r w:rsidR="00FF1F6D" w:rsidRPr="00FF1F6D">
        <w:rPr>
          <w:rFonts w:eastAsiaTheme="minorHAnsi" w:cstheme="minorBidi"/>
          <w:b w:val="0"/>
          <w:bCs w:val="0"/>
          <w:sz w:val="20"/>
        </w:rPr>
        <w:t xml:space="preserve"> procent</w:t>
      </w:r>
      <w:r w:rsidRPr="00FF1F6D">
        <w:rPr>
          <w:rFonts w:eastAsiaTheme="minorHAnsi" w:cstheme="minorBidi"/>
          <w:b w:val="0"/>
          <w:bCs w:val="0"/>
          <w:sz w:val="20"/>
        </w:rPr>
        <w:t>.</w:t>
      </w:r>
    </w:p>
    <w:p w14:paraId="77568B80" w14:textId="77777777" w:rsidR="00FF1F6D" w:rsidRPr="00FF1F6D" w:rsidRDefault="00FF1F6D" w:rsidP="00FF1F6D">
      <w:pPr>
        <w:pStyle w:val="Mezinadpis2"/>
      </w:pPr>
      <w:r w:rsidRPr="00FF1F6D">
        <w:t>Nejvyšší zastoupení elektromobilů a hybridů má Karlovarský kraj</w:t>
      </w:r>
    </w:p>
    <w:p w14:paraId="4E32A157" w14:textId="41619825" w:rsidR="00FF1F6D" w:rsidRPr="00FF1F6D" w:rsidRDefault="003F7882" w:rsidP="00FF1F6D">
      <w:r>
        <w:t>Aktuální</w:t>
      </w:r>
      <w:r w:rsidR="00FF1F6D" w:rsidRPr="00FF1F6D">
        <w:t xml:space="preserve"> vydání </w:t>
      </w:r>
      <w:proofErr w:type="spellStart"/>
      <w:r w:rsidR="00FF1F6D" w:rsidRPr="00FF1F6D">
        <w:t>TipCars</w:t>
      </w:r>
      <w:proofErr w:type="spellEnd"/>
      <w:r w:rsidR="00FF1F6D" w:rsidRPr="00FF1F6D">
        <w:t xml:space="preserve"> Indexu se zaměř</w:t>
      </w:r>
      <w:r>
        <w:t>uje</w:t>
      </w:r>
      <w:r w:rsidR="00FF1F6D" w:rsidRPr="00FF1F6D">
        <w:t xml:space="preserve"> na zastoupení elektromobilů a hybridních vozů v jednotlivých krajích České republiky. </w:t>
      </w:r>
      <w:r w:rsidR="00F8629D">
        <w:t>Elektrifikované vozy</w:t>
      </w:r>
      <w:r w:rsidR="00FF1F6D" w:rsidRPr="00FF1F6D">
        <w:t xml:space="preserve"> si na trhu s ojetinami postupně upevňují svou pozici. Zatímco Praha letos i loni dominovala absolutním počtem nabízených elektromobilů i hybridů, při pohledu na jejich podíl v nabídce se do čela dostaly jiné kraje.</w:t>
      </w:r>
    </w:p>
    <w:p w14:paraId="1A5A10C7" w14:textId="77777777" w:rsidR="003F7882" w:rsidRDefault="003F7882" w:rsidP="003F7882">
      <w:r>
        <w:t>V letošním dubnu měl n</w:t>
      </w:r>
      <w:r w:rsidR="00FF1F6D" w:rsidRPr="00FF1F6D">
        <w:t>ejvyšší zastoupení elektromobilů i hybridních vozů Karlovarsk</w:t>
      </w:r>
      <w:r>
        <w:t>ý</w:t>
      </w:r>
      <w:r w:rsidR="00FF1F6D" w:rsidRPr="00FF1F6D">
        <w:t xml:space="preserve"> kraj. Elektroauta zde tvořila 7,23 % nabídky a hybridní vozy 7,11 %. Na opačném konci žebříčku skončil Plzeňský kraj, kde elektromobily představovaly 1,49 % nabídky a hybridy 1,37 %.</w:t>
      </w:r>
    </w:p>
    <w:p w14:paraId="45BA9F1E" w14:textId="23193D86" w:rsidR="003F7882" w:rsidRPr="003F7882" w:rsidRDefault="003F7882" w:rsidP="003F7882">
      <w:r w:rsidRPr="003F7882">
        <w:lastRenderedPageBreak/>
        <w:t xml:space="preserve">Meziroční srovnání s dubnem 2025 zároveň ukazuje rozdílnou dynamiku vývoje elektrifikovaných vozů. Podíl elektromobilů rostl rychleji než podíl hybridních vozů v devíti ze čtrnácti krajů, zatímco část krajů u hybridů zaznamenala stagnaci nebo mírný pokles. Hybridní vozy ale ve většině regionů stále zůstávají </w:t>
      </w:r>
      <w:proofErr w:type="spellStart"/>
      <w:r w:rsidRPr="003F7882">
        <w:t>zastoupenější</w:t>
      </w:r>
      <w:proofErr w:type="spellEnd"/>
      <w:r w:rsidRPr="003F7882">
        <w:t xml:space="preserve">, vyšší </w:t>
      </w:r>
      <w:proofErr w:type="gramStart"/>
      <w:r w:rsidRPr="003F7882">
        <w:t>podíl</w:t>
      </w:r>
      <w:proofErr w:type="gramEnd"/>
      <w:r w:rsidRPr="003F7882">
        <w:t xml:space="preserve"> než elektromobily měly v devíti krajích.</w:t>
      </w:r>
    </w:p>
    <w:p w14:paraId="29160F8C" w14:textId="77777777" w:rsidR="007243C5" w:rsidRPr="00FF1F6D" w:rsidRDefault="007243C5" w:rsidP="007243C5">
      <w:pPr>
        <w:pStyle w:val="Mezinadpis2"/>
      </w:pPr>
      <w:r w:rsidRPr="00FF1F6D">
        <w:t>Hybridy jsou mladší, elektromobily postupně dozrávají</w:t>
      </w:r>
    </w:p>
    <w:p w14:paraId="4E5F2ED2" w14:textId="712AF9E3" w:rsidR="007243C5" w:rsidRPr="00FF1F6D" w:rsidRDefault="003F7882" w:rsidP="007243C5">
      <w:r w:rsidRPr="003F7882">
        <w:t>Z dat vyplývá, že hybridní vozy bývají napříč republikou zpravidla mladší než elektromobily, případně stejně staré.</w:t>
      </w:r>
      <w:r>
        <w:t xml:space="preserve"> </w:t>
      </w:r>
      <w:r w:rsidR="007243C5" w:rsidRPr="00FF1F6D">
        <w:t>Ve</w:t>
      </w:r>
      <w:r w:rsidR="00FF1F6D">
        <w:t> </w:t>
      </w:r>
      <w:r w:rsidR="007243C5" w:rsidRPr="00FF1F6D">
        <w:t>třinácti ze čtrnácti</w:t>
      </w:r>
      <w:r w:rsidR="00FF1F6D" w:rsidRPr="00FF1F6D">
        <w:t xml:space="preserve"> krajů </w:t>
      </w:r>
      <w:r w:rsidR="007243C5" w:rsidRPr="00FF1F6D">
        <w:t>byly elektromobily stejně staré nebo starší než hybridní vozy. Výjimkou byl pouze Ústecký kraj, kde elektromobily dosáhly mediánu stáří dva roky, zatímco u</w:t>
      </w:r>
      <w:r w:rsidR="00FF1F6D">
        <w:t> </w:t>
      </w:r>
      <w:r w:rsidR="007243C5" w:rsidRPr="00FF1F6D">
        <w:t>hybridů činil čtyři roky. Nejmladší hybridní vozy nabídl Karlovarský kraj s mediánem jednoho roku.</w:t>
      </w:r>
    </w:p>
    <w:p w14:paraId="34941AA3" w14:textId="073B3AC2" w:rsidR="007243C5" w:rsidRPr="003F7882" w:rsidRDefault="00061889" w:rsidP="007243C5">
      <w:pPr>
        <w:rPr>
          <w:i/>
          <w:iCs/>
        </w:rPr>
      </w:pPr>
      <w:r>
        <w:rPr>
          <w:i/>
          <w:iCs/>
        </w:rPr>
        <w:t>„</w:t>
      </w:r>
      <w:r w:rsidRPr="00061889">
        <w:rPr>
          <w:i/>
          <w:iCs/>
        </w:rPr>
        <w:t xml:space="preserve">Data ukazují, že nabídka elektromobilů </w:t>
      </w:r>
      <w:r>
        <w:rPr>
          <w:i/>
          <w:iCs/>
        </w:rPr>
        <w:t>se</w:t>
      </w:r>
      <w:r w:rsidRPr="00061889">
        <w:rPr>
          <w:i/>
          <w:iCs/>
        </w:rPr>
        <w:t xml:space="preserve"> rozšiřuje. Vedle téměř nových vozů jsou v krajích vidět i auta stará tři až čtyři rok</w:t>
      </w:r>
      <w:r>
        <w:rPr>
          <w:i/>
          <w:iCs/>
        </w:rPr>
        <w:t>y</w:t>
      </w:r>
      <w:r w:rsidRPr="00061889">
        <w:rPr>
          <w:i/>
          <w:iCs/>
        </w:rPr>
        <w:t>.</w:t>
      </w:r>
      <w:r>
        <w:rPr>
          <w:i/>
          <w:iCs/>
        </w:rPr>
        <w:t xml:space="preserve"> </w:t>
      </w:r>
      <w:r w:rsidRPr="00061889">
        <w:rPr>
          <w:i/>
          <w:iCs/>
        </w:rPr>
        <w:t>Hybridy se naopak v řadě krajů drží v mladších ročnících, což se promítá do jejich ceny i nájezdu</w:t>
      </w:r>
      <w:r w:rsidR="007243C5" w:rsidRPr="00FF1F6D">
        <w:rPr>
          <w:i/>
          <w:iCs/>
        </w:rPr>
        <w:t>,“</w:t>
      </w:r>
      <w:r w:rsidR="007243C5" w:rsidRPr="00FF1F6D">
        <w:t xml:space="preserve"> </w:t>
      </w:r>
      <w:r w:rsidR="00FF1F6D" w:rsidRPr="00FF1F6D">
        <w:t>říká</w:t>
      </w:r>
      <w:r w:rsidR="007243C5" w:rsidRPr="00FF1F6D">
        <w:t xml:space="preserve"> </w:t>
      </w:r>
      <w:r w:rsidR="007243C5" w:rsidRPr="00FF1F6D">
        <w:rPr>
          <w:b/>
          <w:bCs/>
        </w:rPr>
        <w:t xml:space="preserve">Marek </w:t>
      </w:r>
      <w:proofErr w:type="spellStart"/>
      <w:r w:rsidR="007243C5" w:rsidRPr="00FF1F6D">
        <w:rPr>
          <w:b/>
          <w:bCs/>
        </w:rPr>
        <w:t>Knieža</w:t>
      </w:r>
      <w:proofErr w:type="spellEnd"/>
      <w:r w:rsidR="00FF1F6D" w:rsidRPr="00FF1F6D">
        <w:rPr>
          <w:b/>
          <w:bCs/>
        </w:rPr>
        <w:t>.</w:t>
      </w:r>
    </w:p>
    <w:p w14:paraId="28D8500A" w14:textId="28B3CD53" w:rsidR="00FF1F6D" w:rsidRDefault="00FF1F6D" w:rsidP="00FF1F6D">
      <w:r w:rsidRPr="00FF1F6D">
        <w:t xml:space="preserve">Přestože hybridní vozy bývají ve většině regionů mladší, v osmi krajích byly elektromobily dražší. Nejvyšší medián ceny elektromobilů zaznamenal Jihomoravský kraj, kde dosáhl 998 tisíc </w:t>
      </w:r>
      <w:r>
        <w:t>Kč</w:t>
      </w:r>
      <w:r w:rsidRPr="00FF1F6D">
        <w:t>. Mezi hybridními vozy vedl Jihočeský kraj s částkou 1,214 milionu korun. Cenově nejdostupnější elektromobily nabízel Plzeňský kraj s mediánovou cenou 539 900 korun, nejnižší cenu hybridních vozů pak vykázala Vysočina s částkou přibližně 519 tisíc korun.</w:t>
      </w:r>
    </w:p>
    <w:p w14:paraId="7478C632" w14:textId="7977208B" w:rsidR="00FF1F6D" w:rsidRPr="00FF1F6D" w:rsidRDefault="00FF1F6D" w:rsidP="00F95DDD">
      <w:pPr>
        <w:pStyle w:val="Mezinadpis2"/>
      </w:pPr>
      <w:r>
        <w:t>Škoda</w:t>
      </w:r>
      <w:r w:rsidRPr="00FF1F6D">
        <w:t xml:space="preserve">, Tesla a </w:t>
      </w:r>
      <w:r>
        <w:t>Toyota</w:t>
      </w:r>
      <w:r w:rsidRPr="00FF1F6D">
        <w:t>. Regionální favorité se nemění</w:t>
      </w:r>
    </w:p>
    <w:p w14:paraId="00BC7A53" w14:textId="0279FF1F" w:rsidR="003E0A96" w:rsidRPr="00FF1F6D" w:rsidRDefault="00FF1F6D" w:rsidP="00FB318A">
      <w:r w:rsidRPr="00FF1F6D">
        <w:t xml:space="preserve">Napříč regiony se zároveň opakují stejní favorité. Mezi elektromobily dominovaly modely Škoda </w:t>
      </w:r>
      <w:proofErr w:type="spellStart"/>
      <w:r w:rsidRPr="00FF1F6D">
        <w:t>Enyaq</w:t>
      </w:r>
      <w:proofErr w:type="spellEnd"/>
      <w:r w:rsidRPr="00FF1F6D">
        <w:t xml:space="preserve"> a Tesla Model 3. U hybridních vozů si dlouhodobě silné postavení drží Toyota </w:t>
      </w:r>
      <w:proofErr w:type="spellStart"/>
      <w:r w:rsidRPr="00FF1F6D">
        <w:t>Corolla</w:t>
      </w:r>
      <w:proofErr w:type="spellEnd"/>
      <w:r w:rsidRPr="00FF1F6D">
        <w:t xml:space="preserve">, kterou letos v několika krajích doplnila také Škoda Superb. </w:t>
      </w:r>
      <w:r w:rsidRPr="00FF1F6D">
        <w:rPr>
          <w:i/>
          <w:iCs/>
        </w:rPr>
        <w:t xml:space="preserve">„Potvrzuje se tak, že vedle </w:t>
      </w:r>
      <w:r w:rsidR="00061889">
        <w:rPr>
          <w:i/>
          <w:iCs/>
        </w:rPr>
        <w:t>typu</w:t>
      </w:r>
      <w:r w:rsidRPr="00FF1F6D">
        <w:rPr>
          <w:i/>
          <w:iCs/>
        </w:rPr>
        <w:t xml:space="preserve"> pohonu zůstávají pro české řidiče důležité i praktické vlastnosti vozu, známá značka nebo dostupný servis. Při výběru auta tak stále nerozhoduje jediný parametr, ale celkový soubor vlastností, který dává smysl pro každodenní provoz,“</w:t>
      </w:r>
      <w:r w:rsidRPr="00FF1F6D">
        <w:t xml:space="preserve"> uzavírá </w:t>
      </w:r>
      <w:r w:rsidRPr="00FF1F6D">
        <w:rPr>
          <w:b/>
          <w:bCs/>
        </w:rPr>
        <w:t xml:space="preserve">Marek </w:t>
      </w:r>
      <w:proofErr w:type="spellStart"/>
      <w:r w:rsidRPr="00FF1F6D">
        <w:rPr>
          <w:b/>
          <w:bCs/>
        </w:rPr>
        <w:t>Knieža</w:t>
      </w:r>
      <w:proofErr w:type="spellEnd"/>
      <w:r w:rsidRPr="00FF1F6D">
        <w:t>.</w:t>
      </w:r>
    </w:p>
    <w:p w14:paraId="70D35A64" w14:textId="77777777" w:rsidR="001C721D" w:rsidRPr="00FF1F6D" w:rsidRDefault="001C721D" w:rsidP="00814CEC">
      <w:pPr>
        <w:pStyle w:val="patikanadpis"/>
        <w:rPr>
          <w:rFonts w:eastAsiaTheme="minorHAnsi" w:cstheme="minorBidi"/>
          <w:b w:val="0"/>
          <w:bCs w:val="0"/>
          <w:color w:val="auto"/>
          <w:sz w:val="20"/>
          <w:szCs w:val="24"/>
        </w:rPr>
      </w:pPr>
    </w:p>
    <w:p w14:paraId="78058D2B" w14:textId="4BCA10AD" w:rsidR="009A0B7B" w:rsidRPr="00FF1F6D" w:rsidRDefault="000706D4" w:rsidP="001223EF">
      <w:pPr>
        <w:pStyle w:val="patikanadpis"/>
      </w:pPr>
      <w:r w:rsidRPr="00FF1F6D">
        <w:t xml:space="preserve">Kontakt pro </w:t>
      </w:r>
      <w:r w:rsidR="009A0B7B" w:rsidRPr="00FF1F6D">
        <w:t>média</w:t>
      </w:r>
      <w:r w:rsidRPr="00FF1F6D">
        <w:t xml:space="preserve">: </w:t>
      </w:r>
    </w:p>
    <w:p w14:paraId="27B93C9C" w14:textId="77777777" w:rsidR="007D098A" w:rsidRPr="00FF1F6D" w:rsidRDefault="007D098A" w:rsidP="007D09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FF1F6D">
        <w:rPr>
          <w:rStyle w:val="normaltextrun"/>
          <w:rFonts w:ascii="Century Gothic" w:eastAsiaTheme="majorEastAsia" w:hAnsi="Century Gothic" w:cs="Segoe UI"/>
          <w:b/>
          <w:bCs/>
          <w:color w:val="383D41"/>
          <w:sz w:val="18"/>
          <w:szCs w:val="18"/>
          <w:lang w:val="cs-CZ"/>
        </w:rPr>
        <w:t>David Vedral</w:t>
      </w:r>
      <w:r w:rsidRPr="00FF1F6D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FF1F6D">
        <w:rPr>
          <w:rStyle w:val="eop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 </w:t>
      </w:r>
    </w:p>
    <w:p w14:paraId="0856E7B8" w14:textId="77777777" w:rsidR="007D098A" w:rsidRPr="00FF1F6D" w:rsidRDefault="007D098A" w:rsidP="007D09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FF1F6D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 xml:space="preserve">e-mail: </w:t>
      </w:r>
      <w:hyperlink r:id="rId8" w:tgtFrame="_blank" w:history="1">
        <w:r w:rsidRPr="00FF1F6D">
          <w:rPr>
            <w:rStyle w:val="normaltextrun"/>
            <w:rFonts w:ascii="Century Gothic" w:eastAsiaTheme="majorEastAsia" w:hAnsi="Century Gothic" w:cs="Segoe UI"/>
            <w:color w:val="F15B4F"/>
            <w:sz w:val="18"/>
            <w:szCs w:val="18"/>
            <w:u w:val="single"/>
            <w:lang w:val="cs-CZ"/>
          </w:rPr>
          <w:t>david.vedral@insighters.cz</w:t>
        </w:r>
      </w:hyperlink>
      <w:r w:rsidRPr="00FF1F6D">
        <w:rPr>
          <w:rStyle w:val="normaltextrun"/>
          <w:rFonts w:ascii="Arial" w:eastAsiaTheme="majorEastAsia" w:hAnsi="Arial" w:cs="Arial"/>
          <w:color w:val="F15B4F"/>
          <w:sz w:val="18"/>
          <w:szCs w:val="18"/>
          <w:lang w:val="cs-CZ"/>
        </w:rPr>
        <w:t> </w:t>
      </w:r>
      <w:r w:rsidRPr="00FF1F6D">
        <w:rPr>
          <w:rStyle w:val="eop"/>
          <w:rFonts w:ascii="Century Gothic" w:eastAsiaTheme="majorEastAsia" w:hAnsi="Century Gothic" w:cs="Segoe UI"/>
          <w:color w:val="F15B4F"/>
          <w:sz w:val="18"/>
          <w:szCs w:val="18"/>
          <w:lang w:val="cs-CZ"/>
        </w:rPr>
        <w:t> </w:t>
      </w:r>
    </w:p>
    <w:p w14:paraId="26E07D4A" w14:textId="5FE13C97" w:rsidR="007D1D5E" w:rsidRPr="00FF1F6D" w:rsidRDefault="007D098A" w:rsidP="007D09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</w:pPr>
      <w:r w:rsidRPr="00FF1F6D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m</w:t>
      </w:r>
      <w:r w:rsidR="00DD7C00" w:rsidRPr="00FF1F6D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 </w:t>
      </w:r>
      <w:r w:rsidRPr="00FF1F6D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bil:</w:t>
      </w:r>
      <w:r w:rsidRPr="00FF1F6D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FF1F6D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+420</w:t>
      </w:r>
      <w:r w:rsidRPr="00FF1F6D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FF1F6D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725</w:t>
      </w:r>
      <w:r w:rsidRPr="00FF1F6D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FF1F6D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884</w:t>
      </w:r>
      <w:r w:rsidRPr="00FF1F6D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FF1F6D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414</w:t>
      </w:r>
    </w:p>
    <w:p w14:paraId="79EF646C" w14:textId="57CE780D" w:rsidR="009A0B7B" w:rsidRPr="00FF1F6D" w:rsidRDefault="007D098A" w:rsidP="007D09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FF1F6D">
        <w:rPr>
          <w:rStyle w:val="eop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 </w:t>
      </w:r>
    </w:p>
    <w:p w14:paraId="025A4E17" w14:textId="77777777" w:rsidR="000706D4" w:rsidRPr="00FF1F6D" w:rsidRDefault="000706D4" w:rsidP="004C44DB">
      <w:pPr>
        <w:pStyle w:val="patikanadpis"/>
      </w:pPr>
      <w:r w:rsidRPr="00FF1F6D">
        <w:t xml:space="preserve">O </w:t>
      </w:r>
      <w:proofErr w:type="spellStart"/>
      <w:r w:rsidRPr="00FF1F6D">
        <w:t>TipCars</w:t>
      </w:r>
      <w:proofErr w:type="spellEnd"/>
      <w:r w:rsidRPr="00FF1F6D">
        <w:t xml:space="preserve"> </w:t>
      </w:r>
    </w:p>
    <w:p w14:paraId="536629C4" w14:textId="4D6D2F08" w:rsidR="000706D4" w:rsidRPr="000706D4" w:rsidRDefault="0013384B" w:rsidP="0013384B">
      <w:pPr>
        <w:pStyle w:val="Patika"/>
      </w:pPr>
      <w:r w:rsidRPr="00FF1F6D">
        <w:t>Portál TipCars.com zprostředkovává prodej nových a ojetých aut, a to jak mezi prodejci a zájemci o koupi vozu, tak i přímo mezi lidmi navzájem. TipCars.com nabízí prodejcům jedinečné řešení pro jednoduchý a efektivní prodej automobilů. Díky spolupráci s partnery patřící mezi přední hráče napříč auto-moto trhem – od dovozců a dealerů přes autobazary až po poskytovatele leasingových služeb – najdou na TipCars.com zájemci o koupi vozu vše na jednom místě. V současné době patří TipCars.com s nabídkou více než 70</w:t>
      </w:r>
      <w:r w:rsidR="00E40D93" w:rsidRPr="00FF1F6D">
        <w:t xml:space="preserve"> </w:t>
      </w:r>
      <w:r w:rsidRPr="00FF1F6D">
        <w:t>000 inzerátů od více než 1</w:t>
      </w:r>
      <w:r w:rsidR="00E40D93" w:rsidRPr="00FF1F6D">
        <w:t xml:space="preserve"> </w:t>
      </w:r>
      <w:r w:rsidRPr="00FF1F6D">
        <w:t>500 partnerů a soukromých prodejců mezi největší inzertní auto-moto weby na českém trhu.</w:t>
      </w:r>
    </w:p>
    <w:sectPr w:rsidR="000706D4" w:rsidRPr="000706D4" w:rsidSect="00470F43">
      <w:headerReference w:type="default" r:id="rId9"/>
      <w:footerReference w:type="default" r:id="rId10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1ABD0" w14:textId="77777777" w:rsidR="00F64648" w:rsidRPr="00FF1F6D" w:rsidRDefault="00F64648" w:rsidP="00F6086B">
      <w:pPr>
        <w:spacing w:after="0" w:line="240" w:lineRule="auto"/>
      </w:pPr>
      <w:r w:rsidRPr="00FF1F6D">
        <w:separator/>
      </w:r>
    </w:p>
  </w:endnote>
  <w:endnote w:type="continuationSeparator" w:id="0">
    <w:p w14:paraId="7D7D7529" w14:textId="77777777" w:rsidR="00F64648" w:rsidRPr="00FF1F6D" w:rsidRDefault="00F64648" w:rsidP="00F6086B">
      <w:pPr>
        <w:spacing w:after="0" w:line="240" w:lineRule="auto"/>
      </w:pPr>
      <w:r w:rsidRPr="00FF1F6D">
        <w:continuationSeparator/>
      </w:r>
    </w:p>
  </w:endnote>
  <w:endnote w:type="continuationNotice" w:id="1">
    <w:p w14:paraId="3842B767" w14:textId="77777777" w:rsidR="00F64648" w:rsidRPr="00FF1F6D" w:rsidRDefault="00F646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FF1F6D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FF1F6D">
          <w:rPr>
            <w:color w:val="383D41"/>
            <w:sz w:val="16"/>
            <w:szCs w:val="20"/>
          </w:rPr>
          <w:fldChar w:fldCharType="begin"/>
        </w:r>
        <w:r w:rsidRPr="00FF1F6D">
          <w:rPr>
            <w:color w:val="383D41"/>
            <w:sz w:val="16"/>
            <w:szCs w:val="20"/>
          </w:rPr>
          <w:instrText>PAGE   \* MERGEFORMAT</w:instrText>
        </w:r>
        <w:r w:rsidRPr="00FF1F6D">
          <w:rPr>
            <w:color w:val="383D41"/>
            <w:sz w:val="16"/>
            <w:szCs w:val="20"/>
          </w:rPr>
          <w:fldChar w:fldCharType="separate"/>
        </w:r>
        <w:r w:rsidRPr="00FF1F6D">
          <w:rPr>
            <w:color w:val="383D41"/>
            <w:sz w:val="16"/>
            <w:szCs w:val="20"/>
          </w:rPr>
          <w:t>2</w:t>
        </w:r>
        <w:r w:rsidRPr="00FF1F6D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FF1F6D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53BC6" w14:textId="77777777" w:rsidR="00F64648" w:rsidRPr="00FF1F6D" w:rsidRDefault="00F64648" w:rsidP="00F6086B">
      <w:pPr>
        <w:spacing w:after="0" w:line="240" w:lineRule="auto"/>
      </w:pPr>
      <w:r w:rsidRPr="00FF1F6D">
        <w:separator/>
      </w:r>
    </w:p>
  </w:footnote>
  <w:footnote w:type="continuationSeparator" w:id="0">
    <w:p w14:paraId="323C1710" w14:textId="77777777" w:rsidR="00F64648" w:rsidRPr="00FF1F6D" w:rsidRDefault="00F64648" w:rsidP="00F6086B">
      <w:pPr>
        <w:spacing w:after="0" w:line="240" w:lineRule="auto"/>
      </w:pPr>
      <w:r w:rsidRPr="00FF1F6D">
        <w:continuationSeparator/>
      </w:r>
    </w:p>
  </w:footnote>
  <w:footnote w:type="continuationNotice" w:id="1">
    <w:p w14:paraId="25EE7B7C" w14:textId="77777777" w:rsidR="00F64648" w:rsidRPr="00FF1F6D" w:rsidRDefault="00F646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AA62" w14:textId="645ECB45" w:rsidR="00F6086B" w:rsidRPr="00FF1F6D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FF1F6D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FF1F6D">
      <w:rPr>
        <w:b/>
        <w:bCs/>
        <w:color w:val="383D41"/>
        <w:sz w:val="32"/>
        <w:szCs w:val="36"/>
      </w:rP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00743"/>
    <w:rsid w:val="000118B1"/>
    <w:rsid w:val="00012EA8"/>
    <w:rsid w:val="0001519D"/>
    <w:rsid w:val="000157E7"/>
    <w:rsid w:val="00015AA7"/>
    <w:rsid w:val="00016C73"/>
    <w:rsid w:val="000200FC"/>
    <w:rsid w:val="0002095A"/>
    <w:rsid w:val="00023783"/>
    <w:rsid w:val="000244E9"/>
    <w:rsid w:val="00027672"/>
    <w:rsid w:val="00031DFB"/>
    <w:rsid w:val="000359C2"/>
    <w:rsid w:val="00035AB2"/>
    <w:rsid w:val="00035EC8"/>
    <w:rsid w:val="00036A41"/>
    <w:rsid w:val="00036D8D"/>
    <w:rsid w:val="00041C88"/>
    <w:rsid w:val="0004672C"/>
    <w:rsid w:val="00046E5E"/>
    <w:rsid w:val="00050668"/>
    <w:rsid w:val="00052540"/>
    <w:rsid w:val="000528CB"/>
    <w:rsid w:val="00054C23"/>
    <w:rsid w:val="00055A5F"/>
    <w:rsid w:val="00056A36"/>
    <w:rsid w:val="00056F22"/>
    <w:rsid w:val="00057029"/>
    <w:rsid w:val="00057C76"/>
    <w:rsid w:val="00061889"/>
    <w:rsid w:val="00062C50"/>
    <w:rsid w:val="00062F38"/>
    <w:rsid w:val="00063F92"/>
    <w:rsid w:val="00065D9D"/>
    <w:rsid w:val="000706D4"/>
    <w:rsid w:val="000722B3"/>
    <w:rsid w:val="000729E1"/>
    <w:rsid w:val="00076298"/>
    <w:rsid w:val="000764DC"/>
    <w:rsid w:val="00077798"/>
    <w:rsid w:val="000809B2"/>
    <w:rsid w:val="00080EFA"/>
    <w:rsid w:val="0008170D"/>
    <w:rsid w:val="00092956"/>
    <w:rsid w:val="00094BF9"/>
    <w:rsid w:val="00095B92"/>
    <w:rsid w:val="0009780D"/>
    <w:rsid w:val="000A2013"/>
    <w:rsid w:val="000A4643"/>
    <w:rsid w:val="000A47C0"/>
    <w:rsid w:val="000A4FDF"/>
    <w:rsid w:val="000A6D82"/>
    <w:rsid w:val="000B15D5"/>
    <w:rsid w:val="000B167E"/>
    <w:rsid w:val="000B18CE"/>
    <w:rsid w:val="000B2323"/>
    <w:rsid w:val="000B35D7"/>
    <w:rsid w:val="000B4E29"/>
    <w:rsid w:val="000B745A"/>
    <w:rsid w:val="000C2F0D"/>
    <w:rsid w:val="000C381F"/>
    <w:rsid w:val="000C4A6F"/>
    <w:rsid w:val="000C5F77"/>
    <w:rsid w:val="000C6812"/>
    <w:rsid w:val="000D1B54"/>
    <w:rsid w:val="000D6393"/>
    <w:rsid w:val="000E110B"/>
    <w:rsid w:val="000E1381"/>
    <w:rsid w:val="000E3770"/>
    <w:rsid w:val="000E379A"/>
    <w:rsid w:val="000E4A8D"/>
    <w:rsid w:val="000E621C"/>
    <w:rsid w:val="000E629F"/>
    <w:rsid w:val="000E7ADF"/>
    <w:rsid w:val="000E7EF9"/>
    <w:rsid w:val="000F0364"/>
    <w:rsid w:val="000F1FC3"/>
    <w:rsid w:val="000F250B"/>
    <w:rsid w:val="000F2DB6"/>
    <w:rsid w:val="00103F1A"/>
    <w:rsid w:val="00104E55"/>
    <w:rsid w:val="0011000B"/>
    <w:rsid w:val="0011101A"/>
    <w:rsid w:val="00111EBA"/>
    <w:rsid w:val="00115703"/>
    <w:rsid w:val="00115C28"/>
    <w:rsid w:val="00121A69"/>
    <w:rsid w:val="001223EF"/>
    <w:rsid w:val="0012334B"/>
    <w:rsid w:val="0012389F"/>
    <w:rsid w:val="00127E3D"/>
    <w:rsid w:val="00127F90"/>
    <w:rsid w:val="001307D1"/>
    <w:rsid w:val="00130A99"/>
    <w:rsid w:val="00130BB8"/>
    <w:rsid w:val="0013384B"/>
    <w:rsid w:val="00133AE0"/>
    <w:rsid w:val="001445BF"/>
    <w:rsid w:val="00150757"/>
    <w:rsid w:val="0015398D"/>
    <w:rsid w:val="00155148"/>
    <w:rsid w:val="00155251"/>
    <w:rsid w:val="001565F3"/>
    <w:rsid w:val="00162762"/>
    <w:rsid w:val="00165E08"/>
    <w:rsid w:val="00166D35"/>
    <w:rsid w:val="00172375"/>
    <w:rsid w:val="001746A6"/>
    <w:rsid w:val="00174786"/>
    <w:rsid w:val="00174D65"/>
    <w:rsid w:val="0017562B"/>
    <w:rsid w:val="00176E78"/>
    <w:rsid w:val="0018016A"/>
    <w:rsid w:val="00180834"/>
    <w:rsid w:val="0018560C"/>
    <w:rsid w:val="00185DF5"/>
    <w:rsid w:val="00186354"/>
    <w:rsid w:val="00190A7C"/>
    <w:rsid w:val="00191260"/>
    <w:rsid w:val="001939DF"/>
    <w:rsid w:val="001960C2"/>
    <w:rsid w:val="0019756F"/>
    <w:rsid w:val="001A26C0"/>
    <w:rsid w:val="001A4538"/>
    <w:rsid w:val="001A5429"/>
    <w:rsid w:val="001A679A"/>
    <w:rsid w:val="001A77C2"/>
    <w:rsid w:val="001A7DE8"/>
    <w:rsid w:val="001B05B2"/>
    <w:rsid w:val="001B1381"/>
    <w:rsid w:val="001B1EEF"/>
    <w:rsid w:val="001B1FF0"/>
    <w:rsid w:val="001B2D06"/>
    <w:rsid w:val="001B308B"/>
    <w:rsid w:val="001B6199"/>
    <w:rsid w:val="001C534D"/>
    <w:rsid w:val="001C69E1"/>
    <w:rsid w:val="001C721D"/>
    <w:rsid w:val="001D00C8"/>
    <w:rsid w:val="001D149B"/>
    <w:rsid w:val="001D5291"/>
    <w:rsid w:val="001D5515"/>
    <w:rsid w:val="001D5C7F"/>
    <w:rsid w:val="001D6D4E"/>
    <w:rsid w:val="001E5DC3"/>
    <w:rsid w:val="001F02CE"/>
    <w:rsid w:val="001F5DB4"/>
    <w:rsid w:val="00200BCC"/>
    <w:rsid w:val="002018FF"/>
    <w:rsid w:val="00202BEB"/>
    <w:rsid w:val="0020370D"/>
    <w:rsid w:val="00207244"/>
    <w:rsid w:val="00207C47"/>
    <w:rsid w:val="0021095F"/>
    <w:rsid w:val="00211999"/>
    <w:rsid w:val="00217AC9"/>
    <w:rsid w:val="002212EF"/>
    <w:rsid w:val="002214D5"/>
    <w:rsid w:val="00221973"/>
    <w:rsid w:val="00221B1B"/>
    <w:rsid w:val="00222CD4"/>
    <w:rsid w:val="0022358E"/>
    <w:rsid w:val="00226E1D"/>
    <w:rsid w:val="00235368"/>
    <w:rsid w:val="00236244"/>
    <w:rsid w:val="00237097"/>
    <w:rsid w:val="00237BA9"/>
    <w:rsid w:val="00242E25"/>
    <w:rsid w:val="0024370B"/>
    <w:rsid w:val="002458FF"/>
    <w:rsid w:val="002524B9"/>
    <w:rsid w:val="002550EE"/>
    <w:rsid w:val="00255BD5"/>
    <w:rsid w:val="002563D3"/>
    <w:rsid w:val="00266C8F"/>
    <w:rsid w:val="0026749C"/>
    <w:rsid w:val="00270CB9"/>
    <w:rsid w:val="00277407"/>
    <w:rsid w:val="00277623"/>
    <w:rsid w:val="002816F8"/>
    <w:rsid w:val="00282CA3"/>
    <w:rsid w:val="00282DFE"/>
    <w:rsid w:val="00283280"/>
    <w:rsid w:val="00283549"/>
    <w:rsid w:val="00287366"/>
    <w:rsid w:val="00290E4C"/>
    <w:rsid w:val="002910DA"/>
    <w:rsid w:val="00291BCC"/>
    <w:rsid w:val="00292C03"/>
    <w:rsid w:val="00294006"/>
    <w:rsid w:val="00296D07"/>
    <w:rsid w:val="00297469"/>
    <w:rsid w:val="002A306E"/>
    <w:rsid w:val="002A3DDF"/>
    <w:rsid w:val="002A7A42"/>
    <w:rsid w:val="002B0DF1"/>
    <w:rsid w:val="002B21DE"/>
    <w:rsid w:val="002B44B2"/>
    <w:rsid w:val="002B47C7"/>
    <w:rsid w:val="002C0871"/>
    <w:rsid w:val="002C09F2"/>
    <w:rsid w:val="002C14AE"/>
    <w:rsid w:val="002C2C45"/>
    <w:rsid w:val="002C2F8F"/>
    <w:rsid w:val="002C31A4"/>
    <w:rsid w:val="002C5FB3"/>
    <w:rsid w:val="002C5FD8"/>
    <w:rsid w:val="002C6229"/>
    <w:rsid w:val="002D0F44"/>
    <w:rsid w:val="002D2EDB"/>
    <w:rsid w:val="002D7E35"/>
    <w:rsid w:val="002E0233"/>
    <w:rsid w:val="002E1E6A"/>
    <w:rsid w:val="002E2AD4"/>
    <w:rsid w:val="002E5385"/>
    <w:rsid w:val="002F5EBE"/>
    <w:rsid w:val="00302957"/>
    <w:rsid w:val="00303715"/>
    <w:rsid w:val="00304EFC"/>
    <w:rsid w:val="00310385"/>
    <w:rsid w:val="003107CB"/>
    <w:rsid w:val="0031278B"/>
    <w:rsid w:val="00315C20"/>
    <w:rsid w:val="003164B5"/>
    <w:rsid w:val="00317D1D"/>
    <w:rsid w:val="00320526"/>
    <w:rsid w:val="003226C8"/>
    <w:rsid w:val="00324BA4"/>
    <w:rsid w:val="00324CBB"/>
    <w:rsid w:val="0032679F"/>
    <w:rsid w:val="00327727"/>
    <w:rsid w:val="0033277C"/>
    <w:rsid w:val="00334470"/>
    <w:rsid w:val="00342CC1"/>
    <w:rsid w:val="0035287B"/>
    <w:rsid w:val="00352E78"/>
    <w:rsid w:val="00352FF0"/>
    <w:rsid w:val="003532E9"/>
    <w:rsid w:val="003538CD"/>
    <w:rsid w:val="003554D3"/>
    <w:rsid w:val="00357DE9"/>
    <w:rsid w:val="00357F53"/>
    <w:rsid w:val="00362072"/>
    <w:rsid w:val="0036285C"/>
    <w:rsid w:val="00364638"/>
    <w:rsid w:val="003651A5"/>
    <w:rsid w:val="003658A0"/>
    <w:rsid w:val="00371784"/>
    <w:rsid w:val="00371EBB"/>
    <w:rsid w:val="00372205"/>
    <w:rsid w:val="003768AB"/>
    <w:rsid w:val="00377246"/>
    <w:rsid w:val="0037760E"/>
    <w:rsid w:val="00382B3F"/>
    <w:rsid w:val="00382F88"/>
    <w:rsid w:val="0038325B"/>
    <w:rsid w:val="00386D9F"/>
    <w:rsid w:val="003A1657"/>
    <w:rsid w:val="003A3B87"/>
    <w:rsid w:val="003A57EC"/>
    <w:rsid w:val="003B3723"/>
    <w:rsid w:val="003B6657"/>
    <w:rsid w:val="003B7B35"/>
    <w:rsid w:val="003C057F"/>
    <w:rsid w:val="003C21DB"/>
    <w:rsid w:val="003C3EEE"/>
    <w:rsid w:val="003C6412"/>
    <w:rsid w:val="003C7412"/>
    <w:rsid w:val="003D058A"/>
    <w:rsid w:val="003D1A26"/>
    <w:rsid w:val="003D6C2A"/>
    <w:rsid w:val="003D752E"/>
    <w:rsid w:val="003E0947"/>
    <w:rsid w:val="003E0A96"/>
    <w:rsid w:val="003E1919"/>
    <w:rsid w:val="003E3B89"/>
    <w:rsid w:val="003E54BD"/>
    <w:rsid w:val="003E6C17"/>
    <w:rsid w:val="003E7194"/>
    <w:rsid w:val="003E7D79"/>
    <w:rsid w:val="003F7882"/>
    <w:rsid w:val="003F7C93"/>
    <w:rsid w:val="0040159F"/>
    <w:rsid w:val="00401A5C"/>
    <w:rsid w:val="004024AD"/>
    <w:rsid w:val="00407A81"/>
    <w:rsid w:val="0041085D"/>
    <w:rsid w:val="00411CF9"/>
    <w:rsid w:val="00411D3B"/>
    <w:rsid w:val="00412442"/>
    <w:rsid w:val="00412873"/>
    <w:rsid w:val="00413BEC"/>
    <w:rsid w:val="00422A79"/>
    <w:rsid w:val="00423511"/>
    <w:rsid w:val="00423EE8"/>
    <w:rsid w:val="0042573D"/>
    <w:rsid w:val="00425763"/>
    <w:rsid w:val="004264EB"/>
    <w:rsid w:val="004264EE"/>
    <w:rsid w:val="00426628"/>
    <w:rsid w:val="0043124D"/>
    <w:rsid w:val="00431AD7"/>
    <w:rsid w:val="004321AD"/>
    <w:rsid w:val="00435DD0"/>
    <w:rsid w:val="0043647F"/>
    <w:rsid w:val="0044225A"/>
    <w:rsid w:val="00442FA5"/>
    <w:rsid w:val="00444149"/>
    <w:rsid w:val="004449B7"/>
    <w:rsid w:val="00444AE7"/>
    <w:rsid w:val="004456B2"/>
    <w:rsid w:val="00445EBF"/>
    <w:rsid w:val="00446B59"/>
    <w:rsid w:val="00447444"/>
    <w:rsid w:val="0045016E"/>
    <w:rsid w:val="004503EB"/>
    <w:rsid w:val="00451F91"/>
    <w:rsid w:val="00453165"/>
    <w:rsid w:val="004539D6"/>
    <w:rsid w:val="00463C51"/>
    <w:rsid w:val="004643F2"/>
    <w:rsid w:val="00465B17"/>
    <w:rsid w:val="004678F2"/>
    <w:rsid w:val="00470F43"/>
    <w:rsid w:val="00472BD3"/>
    <w:rsid w:val="00474E88"/>
    <w:rsid w:val="00475A7B"/>
    <w:rsid w:val="00475EEC"/>
    <w:rsid w:val="00477647"/>
    <w:rsid w:val="004823E0"/>
    <w:rsid w:val="00493C65"/>
    <w:rsid w:val="00495187"/>
    <w:rsid w:val="00495B62"/>
    <w:rsid w:val="004A23C8"/>
    <w:rsid w:val="004A2CE4"/>
    <w:rsid w:val="004A5F74"/>
    <w:rsid w:val="004A6590"/>
    <w:rsid w:val="004B01A4"/>
    <w:rsid w:val="004B1560"/>
    <w:rsid w:val="004B29DE"/>
    <w:rsid w:val="004B699A"/>
    <w:rsid w:val="004B7A10"/>
    <w:rsid w:val="004B7B1D"/>
    <w:rsid w:val="004C09CE"/>
    <w:rsid w:val="004C3360"/>
    <w:rsid w:val="004C4300"/>
    <w:rsid w:val="004C44DB"/>
    <w:rsid w:val="004C74AE"/>
    <w:rsid w:val="004C77FA"/>
    <w:rsid w:val="004C7F38"/>
    <w:rsid w:val="004D028F"/>
    <w:rsid w:val="004D1343"/>
    <w:rsid w:val="004D3369"/>
    <w:rsid w:val="004D388C"/>
    <w:rsid w:val="004D6B10"/>
    <w:rsid w:val="004E0921"/>
    <w:rsid w:val="004E2029"/>
    <w:rsid w:val="004E496B"/>
    <w:rsid w:val="004E4D15"/>
    <w:rsid w:val="004E61F4"/>
    <w:rsid w:val="004E6B99"/>
    <w:rsid w:val="004F158F"/>
    <w:rsid w:val="004F3DA6"/>
    <w:rsid w:val="004F4ED4"/>
    <w:rsid w:val="004F5E8E"/>
    <w:rsid w:val="0050017E"/>
    <w:rsid w:val="00500716"/>
    <w:rsid w:val="005009F8"/>
    <w:rsid w:val="005045E3"/>
    <w:rsid w:val="00505F92"/>
    <w:rsid w:val="00506AD1"/>
    <w:rsid w:val="00507B79"/>
    <w:rsid w:val="005100D9"/>
    <w:rsid w:val="00515CEE"/>
    <w:rsid w:val="00515FAE"/>
    <w:rsid w:val="00520B28"/>
    <w:rsid w:val="00526CAC"/>
    <w:rsid w:val="00527D45"/>
    <w:rsid w:val="00535705"/>
    <w:rsid w:val="005402E6"/>
    <w:rsid w:val="00542122"/>
    <w:rsid w:val="00542CB0"/>
    <w:rsid w:val="00543FC6"/>
    <w:rsid w:val="00545302"/>
    <w:rsid w:val="005512BB"/>
    <w:rsid w:val="00551D2D"/>
    <w:rsid w:val="00552C3A"/>
    <w:rsid w:val="00554D74"/>
    <w:rsid w:val="00555459"/>
    <w:rsid w:val="00555DD6"/>
    <w:rsid w:val="00555FC0"/>
    <w:rsid w:val="00556E30"/>
    <w:rsid w:val="00565E54"/>
    <w:rsid w:val="00570A0A"/>
    <w:rsid w:val="00573109"/>
    <w:rsid w:val="005807A0"/>
    <w:rsid w:val="0058103D"/>
    <w:rsid w:val="00581B48"/>
    <w:rsid w:val="005838C6"/>
    <w:rsid w:val="00584F5A"/>
    <w:rsid w:val="005864BD"/>
    <w:rsid w:val="00587B36"/>
    <w:rsid w:val="00591A18"/>
    <w:rsid w:val="0059218A"/>
    <w:rsid w:val="005930DC"/>
    <w:rsid w:val="0059317C"/>
    <w:rsid w:val="0059333C"/>
    <w:rsid w:val="00595061"/>
    <w:rsid w:val="00595C8B"/>
    <w:rsid w:val="00597FF0"/>
    <w:rsid w:val="005A12CC"/>
    <w:rsid w:val="005A190E"/>
    <w:rsid w:val="005A43AB"/>
    <w:rsid w:val="005A4729"/>
    <w:rsid w:val="005B1187"/>
    <w:rsid w:val="005B650B"/>
    <w:rsid w:val="005B6718"/>
    <w:rsid w:val="005B6756"/>
    <w:rsid w:val="005C1E85"/>
    <w:rsid w:val="005C2824"/>
    <w:rsid w:val="005C7BD0"/>
    <w:rsid w:val="005D4FFE"/>
    <w:rsid w:val="005D5E25"/>
    <w:rsid w:val="005E3720"/>
    <w:rsid w:val="005E46F3"/>
    <w:rsid w:val="005E5746"/>
    <w:rsid w:val="005F23B0"/>
    <w:rsid w:val="005F2783"/>
    <w:rsid w:val="005F3485"/>
    <w:rsid w:val="005F356C"/>
    <w:rsid w:val="005F4EC3"/>
    <w:rsid w:val="005F6226"/>
    <w:rsid w:val="005F69E7"/>
    <w:rsid w:val="00600E47"/>
    <w:rsid w:val="00604822"/>
    <w:rsid w:val="00616626"/>
    <w:rsid w:val="0061746F"/>
    <w:rsid w:val="00624D51"/>
    <w:rsid w:val="00626923"/>
    <w:rsid w:val="006330BC"/>
    <w:rsid w:val="0063426B"/>
    <w:rsid w:val="006347C8"/>
    <w:rsid w:val="00634844"/>
    <w:rsid w:val="00635202"/>
    <w:rsid w:val="00641E14"/>
    <w:rsid w:val="00642006"/>
    <w:rsid w:val="006439E5"/>
    <w:rsid w:val="00643D48"/>
    <w:rsid w:val="00650B2D"/>
    <w:rsid w:val="00651972"/>
    <w:rsid w:val="006565E9"/>
    <w:rsid w:val="006729CF"/>
    <w:rsid w:val="00676A6A"/>
    <w:rsid w:val="00680243"/>
    <w:rsid w:val="00685B93"/>
    <w:rsid w:val="00687BBE"/>
    <w:rsid w:val="00691A21"/>
    <w:rsid w:val="00693033"/>
    <w:rsid w:val="00694591"/>
    <w:rsid w:val="00694851"/>
    <w:rsid w:val="00694876"/>
    <w:rsid w:val="00697221"/>
    <w:rsid w:val="00697BA0"/>
    <w:rsid w:val="00697BDA"/>
    <w:rsid w:val="006A0F4C"/>
    <w:rsid w:val="006A0FD9"/>
    <w:rsid w:val="006A16BA"/>
    <w:rsid w:val="006A189F"/>
    <w:rsid w:val="006A33FB"/>
    <w:rsid w:val="006A518F"/>
    <w:rsid w:val="006A698D"/>
    <w:rsid w:val="006A6CC5"/>
    <w:rsid w:val="006A719E"/>
    <w:rsid w:val="006B1FB0"/>
    <w:rsid w:val="006B2A62"/>
    <w:rsid w:val="006B3FE8"/>
    <w:rsid w:val="006B7088"/>
    <w:rsid w:val="006B763E"/>
    <w:rsid w:val="006C2739"/>
    <w:rsid w:val="006C6313"/>
    <w:rsid w:val="006C715B"/>
    <w:rsid w:val="006D00E4"/>
    <w:rsid w:val="006D06BD"/>
    <w:rsid w:val="006D5F74"/>
    <w:rsid w:val="006D6185"/>
    <w:rsid w:val="006D6225"/>
    <w:rsid w:val="006E0CC7"/>
    <w:rsid w:val="006E42D7"/>
    <w:rsid w:val="006E4FA7"/>
    <w:rsid w:val="006E6111"/>
    <w:rsid w:val="006E6450"/>
    <w:rsid w:val="006F0E05"/>
    <w:rsid w:val="006F189E"/>
    <w:rsid w:val="006F3C7B"/>
    <w:rsid w:val="006F54F1"/>
    <w:rsid w:val="006F606E"/>
    <w:rsid w:val="006F73A1"/>
    <w:rsid w:val="007007E4"/>
    <w:rsid w:val="00702B71"/>
    <w:rsid w:val="00703092"/>
    <w:rsid w:val="00703486"/>
    <w:rsid w:val="00705E13"/>
    <w:rsid w:val="00711929"/>
    <w:rsid w:val="007133C0"/>
    <w:rsid w:val="00714C11"/>
    <w:rsid w:val="00717F5B"/>
    <w:rsid w:val="0072011B"/>
    <w:rsid w:val="007219AE"/>
    <w:rsid w:val="00723704"/>
    <w:rsid w:val="007243C5"/>
    <w:rsid w:val="00725017"/>
    <w:rsid w:val="0072513D"/>
    <w:rsid w:val="00731E63"/>
    <w:rsid w:val="00736014"/>
    <w:rsid w:val="00736405"/>
    <w:rsid w:val="007374FF"/>
    <w:rsid w:val="0074095E"/>
    <w:rsid w:val="007430AA"/>
    <w:rsid w:val="00743491"/>
    <w:rsid w:val="007435CC"/>
    <w:rsid w:val="00745773"/>
    <w:rsid w:val="00745D96"/>
    <w:rsid w:val="0075519A"/>
    <w:rsid w:val="007553A2"/>
    <w:rsid w:val="0075566B"/>
    <w:rsid w:val="00763E80"/>
    <w:rsid w:val="007645D4"/>
    <w:rsid w:val="00765322"/>
    <w:rsid w:val="007667B8"/>
    <w:rsid w:val="00767082"/>
    <w:rsid w:val="00767C2C"/>
    <w:rsid w:val="007706FF"/>
    <w:rsid w:val="00770CAE"/>
    <w:rsid w:val="00771DE4"/>
    <w:rsid w:val="00772963"/>
    <w:rsid w:val="00773BA1"/>
    <w:rsid w:val="00774F2C"/>
    <w:rsid w:val="00780947"/>
    <w:rsid w:val="00781ED9"/>
    <w:rsid w:val="00782A9C"/>
    <w:rsid w:val="007857AB"/>
    <w:rsid w:val="0078687B"/>
    <w:rsid w:val="00790013"/>
    <w:rsid w:val="007916C7"/>
    <w:rsid w:val="007920EC"/>
    <w:rsid w:val="007A08A1"/>
    <w:rsid w:val="007A0ADB"/>
    <w:rsid w:val="007A0DA8"/>
    <w:rsid w:val="007A16ED"/>
    <w:rsid w:val="007A442E"/>
    <w:rsid w:val="007A4626"/>
    <w:rsid w:val="007B0118"/>
    <w:rsid w:val="007B6D8E"/>
    <w:rsid w:val="007B718F"/>
    <w:rsid w:val="007B7D07"/>
    <w:rsid w:val="007C556B"/>
    <w:rsid w:val="007C5B93"/>
    <w:rsid w:val="007C6CC6"/>
    <w:rsid w:val="007C72F0"/>
    <w:rsid w:val="007C7A03"/>
    <w:rsid w:val="007D08F8"/>
    <w:rsid w:val="007D098A"/>
    <w:rsid w:val="007D0C5E"/>
    <w:rsid w:val="007D1D5E"/>
    <w:rsid w:val="007D6393"/>
    <w:rsid w:val="007D6BDF"/>
    <w:rsid w:val="007E5756"/>
    <w:rsid w:val="007F3363"/>
    <w:rsid w:val="007F565D"/>
    <w:rsid w:val="007F7A03"/>
    <w:rsid w:val="00800B19"/>
    <w:rsid w:val="00810900"/>
    <w:rsid w:val="00812C97"/>
    <w:rsid w:val="00813B3F"/>
    <w:rsid w:val="00814CEC"/>
    <w:rsid w:val="0081575F"/>
    <w:rsid w:val="00815939"/>
    <w:rsid w:val="008164FB"/>
    <w:rsid w:val="0082270B"/>
    <w:rsid w:val="00825A3D"/>
    <w:rsid w:val="008269CE"/>
    <w:rsid w:val="00832CAC"/>
    <w:rsid w:val="008353F3"/>
    <w:rsid w:val="00840510"/>
    <w:rsid w:val="00841092"/>
    <w:rsid w:val="00841E94"/>
    <w:rsid w:val="00843E3C"/>
    <w:rsid w:val="0084573B"/>
    <w:rsid w:val="0084708C"/>
    <w:rsid w:val="00847824"/>
    <w:rsid w:val="00850B6A"/>
    <w:rsid w:val="00853B3A"/>
    <w:rsid w:val="008624B0"/>
    <w:rsid w:val="00863551"/>
    <w:rsid w:val="00863AAA"/>
    <w:rsid w:val="00871451"/>
    <w:rsid w:val="00871D0C"/>
    <w:rsid w:val="0087258C"/>
    <w:rsid w:val="00874FD7"/>
    <w:rsid w:val="0088269E"/>
    <w:rsid w:val="00883A52"/>
    <w:rsid w:val="00883B75"/>
    <w:rsid w:val="00885BF8"/>
    <w:rsid w:val="00887D24"/>
    <w:rsid w:val="00891E47"/>
    <w:rsid w:val="0089602C"/>
    <w:rsid w:val="008A49E4"/>
    <w:rsid w:val="008A72FB"/>
    <w:rsid w:val="008A77F8"/>
    <w:rsid w:val="008B1528"/>
    <w:rsid w:val="008B3A85"/>
    <w:rsid w:val="008B41E3"/>
    <w:rsid w:val="008B5779"/>
    <w:rsid w:val="008C0E32"/>
    <w:rsid w:val="008C1AA9"/>
    <w:rsid w:val="008C2A87"/>
    <w:rsid w:val="008C5004"/>
    <w:rsid w:val="008C6BD8"/>
    <w:rsid w:val="008C70E2"/>
    <w:rsid w:val="008D3AE5"/>
    <w:rsid w:val="008D3E1D"/>
    <w:rsid w:val="008D52A8"/>
    <w:rsid w:val="008D7A8E"/>
    <w:rsid w:val="008D7EFC"/>
    <w:rsid w:val="008E4342"/>
    <w:rsid w:val="008E7AA0"/>
    <w:rsid w:val="008F3CE0"/>
    <w:rsid w:val="008F4875"/>
    <w:rsid w:val="008F504B"/>
    <w:rsid w:val="008F50EA"/>
    <w:rsid w:val="008F6EC4"/>
    <w:rsid w:val="008F74B0"/>
    <w:rsid w:val="008F77B3"/>
    <w:rsid w:val="008F7906"/>
    <w:rsid w:val="009001CB"/>
    <w:rsid w:val="009021EC"/>
    <w:rsid w:val="009029DC"/>
    <w:rsid w:val="009062EA"/>
    <w:rsid w:val="00910C62"/>
    <w:rsid w:val="0091157B"/>
    <w:rsid w:val="00914EAB"/>
    <w:rsid w:val="009158F3"/>
    <w:rsid w:val="0091593A"/>
    <w:rsid w:val="009201AA"/>
    <w:rsid w:val="009209CC"/>
    <w:rsid w:val="00920A99"/>
    <w:rsid w:val="0092100A"/>
    <w:rsid w:val="009237EF"/>
    <w:rsid w:val="00927066"/>
    <w:rsid w:val="00935CB2"/>
    <w:rsid w:val="009443AE"/>
    <w:rsid w:val="009445EC"/>
    <w:rsid w:val="00944655"/>
    <w:rsid w:val="00947AE9"/>
    <w:rsid w:val="00950A92"/>
    <w:rsid w:val="00954971"/>
    <w:rsid w:val="00954DA8"/>
    <w:rsid w:val="00957AF9"/>
    <w:rsid w:val="00960C6D"/>
    <w:rsid w:val="0096216A"/>
    <w:rsid w:val="00963185"/>
    <w:rsid w:val="00974CB0"/>
    <w:rsid w:val="0097660D"/>
    <w:rsid w:val="0097763B"/>
    <w:rsid w:val="00980BFE"/>
    <w:rsid w:val="00984448"/>
    <w:rsid w:val="0098586F"/>
    <w:rsid w:val="009860E4"/>
    <w:rsid w:val="0098701A"/>
    <w:rsid w:val="0098787B"/>
    <w:rsid w:val="009904F4"/>
    <w:rsid w:val="0099065B"/>
    <w:rsid w:val="00991192"/>
    <w:rsid w:val="00992706"/>
    <w:rsid w:val="0099295C"/>
    <w:rsid w:val="00993851"/>
    <w:rsid w:val="009974F4"/>
    <w:rsid w:val="009A0097"/>
    <w:rsid w:val="009A0B7B"/>
    <w:rsid w:val="009A27FB"/>
    <w:rsid w:val="009A30CE"/>
    <w:rsid w:val="009A3286"/>
    <w:rsid w:val="009A361E"/>
    <w:rsid w:val="009A66DD"/>
    <w:rsid w:val="009B11E8"/>
    <w:rsid w:val="009B3C72"/>
    <w:rsid w:val="009B6599"/>
    <w:rsid w:val="009B7962"/>
    <w:rsid w:val="009B7B2C"/>
    <w:rsid w:val="009C14A1"/>
    <w:rsid w:val="009C185A"/>
    <w:rsid w:val="009C1B48"/>
    <w:rsid w:val="009C6617"/>
    <w:rsid w:val="009D6EAD"/>
    <w:rsid w:val="009E3932"/>
    <w:rsid w:val="009F0F65"/>
    <w:rsid w:val="009F3785"/>
    <w:rsid w:val="009F4CB6"/>
    <w:rsid w:val="009F6BFD"/>
    <w:rsid w:val="009F6E7A"/>
    <w:rsid w:val="009F7CA3"/>
    <w:rsid w:val="00A0350F"/>
    <w:rsid w:val="00A06FEB"/>
    <w:rsid w:val="00A12062"/>
    <w:rsid w:val="00A12955"/>
    <w:rsid w:val="00A16FDD"/>
    <w:rsid w:val="00A201C4"/>
    <w:rsid w:val="00A20424"/>
    <w:rsid w:val="00A2240B"/>
    <w:rsid w:val="00A24257"/>
    <w:rsid w:val="00A26487"/>
    <w:rsid w:val="00A26B2C"/>
    <w:rsid w:val="00A31E9E"/>
    <w:rsid w:val="00A32364"/>
    <w:rsid w:val="00A3394A"/>
    <w:rsid w:val="00A34EA7"/>
    <w:rsid w:val="00A35602"/>
    <w:rsid w:val="00A365E0"/>
    <w:rsid w:val="00A407E2"/>
    <w:rsid w:val="00A4086B"/>
    <w:rsid w:val="00A40C8E"/>
    <w:rsid w:val="00A437F8"/>
    <w:rsid w:val="00A44E77"/>
    <w:rsid w:val="00A46367"/>
    <w:rsid w:val="00A518CC"/>
    <w:rsid w:val="00A55E86"/>
    <w:rsid w:val="00A5657C"/>
    <w:rsid w:val="00A62122"/>
    <w:rsid w:val="00A635D5"/>
    <w:rsid w:val="00A709B1"/>
    <w:rsid w:val="00A711B6"/>
    <w:rsid w:val="00A75932"/>
    <w:rsid w:val="00A75BC7"/>
    <w:rsid w:val="00A764EC"/>
    <w:rsid w:val="00A834EB"/>
    <w:rsid w:val="00A87385"/>
    <w:rsid w:val="00A96BFE"/>
    <w:rsid w:val="00A977FB"/>
    <w:rsid w:val="00AA072C"/>
    <w:rsid w:val="00AA2B69"/>
    <w:rsid w:val="00AA4683"/>
    <w:rsid w:val="00AA7B25"/>
    <w:rsid w:val="00AA7F75"/>
    <w:rsid w:val="00AB1A64"/>
    <w:rsid w:val="00AB3789"/>
    <w:rsid w:val="00AB4A4D"/>
    <w:rsid w:val="00AB4D0C"/>
    <w:rsid w:val="00AC02DF"/>
    <w:rsid w:val="00AC3245"/>
    <w:rsid w:val="00AC4A1D"/>
    <w:rsid w:val="00AC53B6"/>
    <w:rsid w:val="00AC7425"/>
    <w:rsid w:val="00AC756B"/>
    <w:rsid w:val="00AD21D3"/>
    <w:rsid w:val="00AD3128"/>
    <w:rsid w:val="00AD3AB3"/>
    <w:rsid w:val="00AD482F"/>
    <w:rsid w:val="00AE3594"/>
    <w:rsid w:val="00AE4788"/>
    <w:rsid w:val="00AE480C"/>
    <w:rsid w:val="00AF0FC1"/>
    <w:rsid w:val="00AF47E5"/>
    <w:rsid w:val="00AF504E"/>
    <w:rsid w:val="00AF6A69"/>
    <w:rsid w:val="00AF6BFA"/>
    <w:rsid w:val="00AF7A5D"/>
    <w:rsid w:val="00B00066"/>
    <w:rsid w:val="00B0354F"/>
    <w:rsid w:val="00B05B0D"/>
    <w:rsid w:val="00B07DF0"/>
    <w:rsid w:val="00B11778"/>
    <w:rsid w:val="00B119E9"/>
    <w:rsid w:val="00B12D91"/>
    <w:rsid w:val="00B133EE"/>
    <w:rsid w:val="00B13B12"/>
    <w:rsid w:val="00B21227"/>
    <w:rsid w:val="00B2423F"/>
    <w:rsid w:val="00B244A4"/>
    <w:rsid w:val="00B2712A"/>
    <w:rsid w:val="00B27271"/>
    <w:rsid w:val="00B27453"/>
    <w:rsid w:val="00B31646"/>
    <w:rsid w:val="00B32292"/>
    <w:rsid w:val="00B3229A"/>
    <w:rsid w:val="00B32DC5"/>
    <w:rsid w:val="00B33085"/>
    <w:rsid w:val="00B3373F"/>
    <w:rsid w:val="00B33D41"/>
    <w:rsid w:val="00B41748"/>
    <w:rsid w:val="00B425B9"/>
    <w:rsid w:val="00B434F9"/>
    <w:rsid w:val="00B4692B"/>
    <w:rsid w:val="00B54B0F"/>
    <w:rsid w:val="00B56876"/>
    <w:rsid w:val="00B608B7"/>
    <w:rsid w:val="00B62F3C"/>
    <w:rsid w:val="00B668C3"/>
    <w:rsid w:val="00B70C4A"/>
    <w:rsid w:val="00B71020"/>
    <w:rsid w:val="00B74815"/>
    <w:rsid w:val="00B77F5F"/>
    <w:rsid w:val="00B8302E"/>
    <w:rsid w:val="00B86E4B"/>
    <w:rsid w:val="00B92B9A"/>
    <w:rsid w:val="00B92C61"/>
    <w:rsid w:val="00B9335A"/>
    <w:rsid w:val="00B936E6"/>
    <w:rsid w:val="00B93E15"/>
    <w:rsid w:val="00B95811"/>
    <w:rsid w:val="00BA0754"/>
    <w:rsid w:val="00BA0E1B"/>
    <w:rsid w:val="00BA14BF"/>
    <w:rsid w:val="00BA15AA"/>
    <w:rsid w:val="00BA19C6"/>
    <w:rsid w:val="00BA25D8"/>
    <w:rsid w:val="00BA5883"/>
    <w:rsid w:val="00BB0D06"/>
    <w:rsid w:val="00BB1BA9"/>
    <w:rsid w:val="00BB1C9F"/>
    <w:rsid w:val="00BB2E86"/>
    <w:rsid w:val="00BB3C19"/>
    <w:rsid w:val="00BB67F2"/>
    <w:rsid w:val="00BB73D1"/>
    <w:rsid w:val="00BB7FD3"/>
    <w:rsid w:val="00BC1866"/>
    <w:rsid w:val="00BC1A75"/>
    <w:rsid w:val="00BC39EA"/>
    <w:rsid w:val="00BC74E2"/>
    <w:rsid w:val="00BD153F"/>
    <w:rsid w:val="00BD239F"/>
    <w:rsid w:val="00BD45AF"/>
    <w:rsid w:val="00BD5264"/>
    <w:rsid w:val="00BD6986"/>
    <w:rsid w:val="00BD6F14"/>
    <w:rsid w:val="00BE09C5"/>
    <w:rsid w:val="00BE17E5"/>
    <w:rsid w:val="00BE1C7C"/>
    <w:rsid w:val="00BE384F"/>
    <w:rsid w:val="00BF1A4A"/>
    <w:rsid w:val="00BF205F"/>
    <w:rsid w:val="00BF51A4"/>
    <w:rsid w:val="00BF602A"/>
    <w:rsid w:val="00BF7733"/>
    <w:rsid w:val="00C00324"/>
    <w:rsid w:val="00C03E87"/>
    <w:rsid w:val="00C049E0"/>
    <w:rsid w:val="00C050F1"/>
    <w:rsid w:val="00C050F3"/>
    <w:rsid w:val="00C056CB"/>
    <w:rsid w:val="00C06BEC"/>
    <w:rsid w:val="00C10BFE"/>
    <w:rsid w:val="00C14202"/>
    <w:rsid w:val="00C1591E"/>
    <w:rsid w:val="00C20545"/>
    <w:rsid w:val="00C21FE1"/>
    <w:rsid w:val="00C250DC"/>
    <w:rsid w:val="00C2624D"/>
    <w:rsid w:val="00C37DF8"/>
    <w:rsid w:val="00C400DC"/>
    <w:rsid w:val="00C427B2"/>
    <w:rsid w:val="00C43ED5"/>
    <w:rsid w:val="00C4481F"/>
    <w:rsid w:val="00C467F1"/>
    <w:rsid w:val="00C53ACC"/>
    <w:rsid w:val="00C5406B"/>
    <w:rsid w:val="00C55407"/>
    <w:rsid w:val="00C56079"/>
    <w:rsid w:val="00C5788C"/>
    <w:rsid w:val="00C57D39"/>
    <w:rsid w:val="00C612F8"/>
    <w:rsid w:val="00C625A6"/>
    <w:rsid w:val="00C634D4"/>
    <w:rsid w:val="00C63AF2"/>
    <w:rsid w:val="00C673D5"/>
    <w:rsid w:val="00C708E9"/>
    <w:rsid w:val="00C70D5A"/>
    <w:rsid w:val="00C72DC3"/>
    <w:rsid w:val="00C73D67"/>
    <w:rsid w:val="00C75F0D"/>
    <w:rsid w:val="00C77F2E"/>
    <w:rsid w:val="00C80D44"/>
    <w:rsid w:val="00C82C29"/>
    <w:rsid w:val="00C82C70"/>
    <w:rsid w:val="00C8536C"/>
    <w:rsid w:val="00C870F7"/>
    <w:rsid w:val="00C87844"/>
    <w:rsid w:val="00C9095E"/>
    <w:rsid w:val="00C91993"/>
    <w:rsid w:val="00C91EC0"/>
    <w:rsid w:val="00C920E7"/>
    <w:rsid w:val="00C92B13"/>
    <w:rsid w:val="00C93467"/>
    <w:rsid w:val="00C9771D"/>
    <w:rsid w:val="00C97A53"/>
    <w:rsid w:val="00C97FA7"/>
    <w:rsid w:val="00CA0EBE"/>
    <w:rsid w:val="00CA3B42"/>
    <w:rsid w:val="00CA5AF8"/>
    <w:rsid w:val="00CB08FE"/>
    <w:rsid w:val="00CB1298"/>
    <w:rsid w:val="00CB41A4"/>
    <w:rsid w:val="00CB6160"/>
    <w:rsid w:val="00CB68A0"/>
    <w:rsid w:val="00CB7231"/>
    <w:rsid w:val="00CB7E2F"/>
    <w:rsid w:val="00CC05C6"/>
    <w:rsid w:val="00CC54AB"/>
    <w:rsid w:val="00CC5A12"/>
    <w:rsid w:val="00CC68B1"/>
    <w:rsid w:val="00CD3DFF"/>
    <w:rsid w:val="00CD6C6C"/>
    <w:rsid w:val="00CE1C57"/>
    <w:rsid w:val="00CE22A5"/>
    <w:rsid w:val="00CE4D6C"/>
    <w:rsid w:val="00CE5D75"/>
    <w:rsid w:val="00CE6571"/>
    <w:rsid w:val="00CF1D69"/>
    <w:rsid w:val="00CF271A"/>
    <w:rsid w:val="00CF381F"/>
    <w:rsid w:val="00CF57A8"/>
    <w:rsid w:val="00CF63A4"/>
    <w:rsid w:val="00CF6EB9"/>
    <w:rsid w:val="00D00522"/>
    <w:rsid w:val="00D0321D"/>
    <w:rsid w:val="00D0438B"/>
    <w:rsid w:val="00D04E7A"/>
    <w:rsid w:val="00D11C83"/>
    <w:rsid w:val="00D135F8"/>
    <w:rsid w:val="00D1472D"/>
    <w:rsid w:val="00D17D2B"/>
    <w:rsid w:val="00D17FFC"/>
    <w:rsid w:val="00D207CF"/>
    <w:rsid w:val="00D20DD0"/>
    <w:rsid w:val="00D21AAF"/>
    <w:rsid w:val="00D21E00"/>
    <w:rsid w:val="00D22565"/>
    <w:rsid w:val="00D24D6F"/>
    <w:rsid w:val="00D24EA2"/>
    <w:rsid w:val="00D34119"/>
    <w:rsid w:val="00D3762E"/>
    <w:rsid w:val="00D47BAD"/>
    <w:rsid w:val="00D50E06"/>
    <w:rsid w:val="00D521D7"/>
    <w:rsid w:val="00D62AE0"/>
    <w:rsid w:val="00D649D5"/>
    <w:rsid w:val="00D654AD"/>
    <w:rsid w:val="00D65942"/>
    <w:rsid w:val="00D66FAC"/>
    <w:rsid w:val="00D70DD0"/>
    <w:rsid w:val="00D71DE0"/>
    <w:rsid w:val="00D73477"/>
    <w:rsid w:val="00D73FD2"/>
    <w:rsid w:val="00D74BC6"/>
    <w:rsid w:val="00D76BE0"/>
    <w:rsid w:val="00D77545"/>
    <w:rsid w:val="00D77BAD"/>
    <w:rsid w:val="00D8000F"/>
    <w:rsid w:val="00D804A9"/>
    <w:rsid w:val="00D836FD"/>
    <w:rsid w:val="00D85C1D"/>
    <w:rsid w:val="00D8702B"/>
    <w:rsid w:val="00D875A2"/>
    <w:rsid w:val="00DA1BD0"/>
    <w:rsid w:val="00DA29D0"/>
    <w:rsid w:val="00DA6A6E"/>
    <w:rsid w:val="00DB0AC3"/>
    <w:rsid w:val="00DB0B14"/>
    <w:rsid w:val="00DB1CF7"/>
    <w:rsid w:val="00DB2956"/>
    <w:rsid w:val="00DB4419"/>
    <w:rsid w:val="00DB4C20"/>
    <w:rsid w:val="00DB4E41"/>
    <w:rsid w:val="00DB64E3"/>
    <w:rsid w:val="00DB7092"/>
    <w:rsid w:val="00DC32A6"/>
    <w:rsid w:val="00DC3E7B"/>
    <w:rsid w:val="00DC50CB"/>
    <w:rsid w:val="00DD5489"/>
    <w:rsid w:val="00DD7C00"/>
    <w:rsid w:val="00DE1C90"/>
    <w:rsid w:val="00DE3797"/>
    <w:rsid w:val="00DE7880"/>
    <w:rsid w:val="00DF054E"/>
    <w:rsid w:val="00DF3767"/>
    <w:rsid w:val="00DF73DE"/>
    <w:rsid w:val="00E00C2F"/>
    <w:rsid w:val="00E02F1E"/>
    <w:rsid w:val="00E063D5"/>
    <w:rsid w:val="00E119BF"/>
    <w:rsid w:val="00E11B32"/>
    <w:rsid w:val="00E11B53"/>
    <w:rsid w:val="00E12A58"/>
    <w:rsid w:val="00E14520"/>
    <w:rsid w:val="00E14765"/>
    <w:rsid w:val="00E14FAF"/>
    <w:rsid w:val="00E158B6"/>
    <w:rsid w:val="00E15CB0"/>
    <w:rsid w:val="00E21357"/>
    <w:rsid w:val="00E22675"/>
    <w:rsid w:val="00E23FD1"/>
    <w:rsid w:val="00E26411"/>
    <w:rsid w:val="00E2656A"/>
    <w:rsid w:val="00E26870"/>
    <w:rsid w:val="00E27DDA"/>
    <w:rsid w:val="00E32179"/>
    <w:rsid w:val="00E32ED4"/>
    <w:rsid w:val="00E32FD2"/>
    <w:rsid w:val="00E340A5"/>
    <w:rsid w:val="00E37DB3"/>
    <w:rsid w:val="00E40D93"/>
    <w:rsid w:val="00E41390"/>
    <w:rsid w:val="00E421F9"/>
    <w:rsid w:val="00E47BB7"/>
    <w:rsid w:val="00E51F64"/>
    <w:rsid w:val="00E53A8C"/>
    <w:rsid w:val="00E57CD4"/>
    <w:rsid w:val="00E60CF4"/>
    <w:rsid w:val="00E64B35"/>
    <w:rsid w:val="00E6702F"/>
    <w:rsid w:val="00E71768"/>
    <w:rsid w:val="00E727CD"/>
    <w:rsid w:val="00E841D4"/>
    <w:rsid w:val="00E84A77"/>
    <w:rsid w:val="00E85928"/>
    <w:rsid w:val="00E85B80"/>
    <w:rsid w:val="00E961A2"/>
    <w:rsid w:val="00EA097C"/>
    <w:rsid w:val="00EA2E48"/>
    <w:rsid w:val="00EA7627"/>
    <w:rsid w:val="00EB0C1D"/>
    <w:rsid w:val="00EB1CE4"/>
    <w:rsid w:val="00EB51CB"/>
    <w:rsid w:val="00EB589C"/>
    <w:rsid w:val="00EC0034"/>
    <w:rsid w:val="00EC09B4"/>
    <w:rsid w:val="00EC11F8"/>
    <w:rsid w:val="00EC1591"/>
    <w:rsid w:val="00EC3076"/>
    <w:rsid w:val="00EC47D8"/>
    <w:rsid w:val="00EC6593"/>
    <w:rsid w:val="00ED0E17"/>
    <w:rsid w:val="00ED17D0"/>
    <w:rsid w:val="00ED2D36"/>
    <w:rsid w:val="00ED33A5"/>
    <w:rsid w:val="00ED59E2"/>
    <w:rsid w:val="00EE4C69"/>
    <w:rsid w:val="00EE7F46"/>
    <w:rsid w:val="00EF2668"/>
    <w:rsid w:val="00EF2D5E"/>
    <w:rsid w:val="00EF38DA"/>
    <w:rsid w:val="00EF4F24"/>
    <w:rsid w:val="00EF5316"/>
    <w:rsid w:val="00EF58F0"/>
    <w:rsid w:val="00EF6CF8"/>
    <w:rsid w:val="00F02058"/>
    <w:rsid w:val="00F0538E"/>
    <w:rsid w:val="00F07123"/>
    <w:rsid w:val="00F0769C"/>
    <w:rsid w:val="00F1017C"/>
    <w:rsid w:val="00F106C2"/>
    <w:rsid w:val="00F119BC"/>
    <w:rsid w:val="00F11BAA"/>
    <w:rsid w:val="00F11BC9"/>
    <w:rsid w:val="00F137A0"/>
    <w:rsid w:val="00F171F7"/>
    <w:rsid w:val="00F22119"/>
    <w:rsid w:val="00F23F42"/>
    <w:rsid w:val="00F263C2"/>
    <w:rsid w:val="00F32ABA"/>
    <w:rsid w:val="00F368FE"/>
    <w:rsid w:val="00F41F34"/>
    <w:rsid w:val="00F42136"/>
    <w:rsid w:val="00F4218F"/>
    <w:rsid w:val="00F43CCA"/>
    <w:rsid w:val="00F4585A"/>
    <w:rsid w:val="00F45B8F"/>
    <w:rsid w:val="00F46942"/>
    <w:rsid w:val="00F514E7"/>
    <w:rsid w:val="00F51FC1"/>
    <w:rsid w:val="00F53946"/>
    <w:rsid w:val="00F5409A"/>
    <w:rsid w:val="00F5539A"/>
    <w:rsid w:val="00F55BA8"/>
    <w:rsid w:val="00F56E99"/>
    <w:rsid w:val="00F57266"/>
    <w:rsid w:val="00F6086B"/>
    <w:rsid w:val="00F60961"/>
    <w:rsid w:val="00F61623"/>
    <w:rsid w:val="00F61FCA"/>
    <w:rsid w:val="00F6331C"/>
    <w:rsid w:val="00F6374B"/>
    <w:rsid w:val="00F64648"/>
    <w:rsid w:val="00F70BD4"/>
    <w:rsid w:val="00F76280"/>
    <w:rsid w:val="00F81303"/>
    <w:rsid w:val="00F816AF"/>
    <w:rsid w:val="00F82229"/>
    <w:rsid w:val="00F826F8"/>
    <w:rsid w:val="00F8629D"/>
    <w:rsid w:val="00F91F1D"/>
    <w:rsid w:val="00F92794"/>
    <w:rsid w:val="00F92A74"/>
    <w:rsid w:val="00F95DDD"/>
    <w:rsid w:val="00F97A1C"/>
    <w:rsid w:val="00FA07DB"/>
    <w:rsid w:val="00FA4976"/>
    <w:rsid w:val="00FA55D1"/>
    <w:rsid w:val="00FA7474"/>
    <w:rsid w:val="00FB136C"/>
    <w:rsid w:val="00FB24DC"/>
    <w:rsid w:val="00FB259D"/>
    <w:rsid w:val="00FB29D3"/>
    <w:rsid w:val="00FB318A"/>
    <w:rsid w:val="00FB3DC0"/>
    <w:rsid w:val="00FB5BD0"/>
    <w:rsid w:val="00FB6367"/>
    <w:rsid w:val="00FC251B"/>
    <w:rsid w:val="00FC55BC"/>
    <w:rsid w:val="00FD03F1"/>
    <w:rsid w:val="00FD3C54"/>
    <w:rsid w:val="00FD6F57"/>
    <w:rsid w:val="00FE0043"/>
    <w:rsid w:val="00FE01B0"/>
    <w:rsid w:val="00FE3100"/>
    <w:rsid w:val="00FE4E94"/>
    <w:rsid w:val="00FE5C76"/>
    <w:rsid w:val="00FF1683"/>
    <w:rsid w:val="00FF1F6D"/>
    <w:rsid w:val="00FF71F8"/>
    <w:rsid w:val="00FF78A4"/>
    <w:rsid w:val="649AE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26749C"/>
    <w:rPr>
      <w:rFonts w:ascii="Times New Roman" w:hAnsi="Times New Roman" w:cs="Times New Roman"/>
      <w:sz w:val="24"/>
    </w:rPr>
  </w:style>
  <w:style w:type="paragraph" w:customStyle="1" w:styleId="paragraph">
    <w:name w:val="paragraph"/>
    <w:basedOn w:val="Normln"/>
    <w:rsid w:val="007D09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k-SK" w:eastAsia="sk-SK"/>
      <w14:ligatures w14:val="none"/>
    </w:rPr>
  </w:style>
  <w:style w:type="character" w:customStyle="1" w:styleId="normaltextrun">
    <w:name w:val="normaltextrun"/>
    <w:basedOn w:val="Standardnpsmoodstavce"/>
    <w:rsid w:val="007D098A"/>
  </w:style>
  <w:style w:type="character" w:customStyle="1" w:styleId="eop">
    <w:name w:val="eop"/>
    <w:basedOn w:val="Standardnpsmoodstavce"/>
    <w:rsid w:val="007D0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622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415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933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369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vedral@insighters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4878</Characters>
  <Application>Microsoft Office Word</Application>
  <DocSecurity>4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Luberová Kateřina</cp:lastModifiedBy>
  <cp:revision>2</cp:revision>
  <cp:lastPrinted>2024-09-26T07:48:00Z</cp:lastPrinted>
  <dcterms:created xsi:type="dcterms:W3CDTF">2026-05-22T12:07:00Z</dcterms:created>
  <dcterms:modified xsi:type="dcterms:W3CDTF">2026-05-22T12:07:00Z</dcterms:modified>
</cp:coreProperties>
</file>