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3191" w14:textId="77777777" w:rsidR="00F05180" w:rsidRPr="00F05180" w:rsidRDefault="00F05180" w:rsidP="00F05180">
      <w:pPr>
        <w:pStyle w:val="Nadpis1"/>
        <w:rPr>
          <w:rFonts w:ascii="Times New Roman" w:hAnsi="Times New Roman"/>
          <w:sz w:val="36"/>
          <w:szCs w:val="36"/>
        </w:rPr>
      </w:pPr>
      <w:r w:rsidRPr="00F05180">
        <w:rPr>
          <w:rStyle w:val="s1"/>
          <w:sz w:val="36"/>
          <w:szCs w:val="36"/>
        </w:rPr>
        <w:t xml:space="preserve">Ojetiny z Německa, Itálie nebo Švédska? Jak se liší dovozy na </w:t>
      </w:r>
      <w:proofErr w:type="spellStart"/>
      <w:r w:rsidRPr="00F05180">
        <w:rPr>
          <w:rStyle w:val="s1"/>
          <w:sz w:val="36"/>
          <w:szCs w:val="36"/>
        </w:rPr>
        <w:t>TipCars</w:t>
      </w:r>
      <w:proofErr w:type="spellEnd"/>
    </w:p>
    <w:p w14:paraId="5D891BB2" w14:textId="6CAC8C22" w:rsidR="00F05180" w:rsidRPr="00F05180" w:rsidRDefault="00F05180" w:rsidP="00F05180">
      <w:pPr>
        <w:pStyle w:val="p1"/>
        <w:jc w:val="both"/>
        <w:rPr>
          <w:rFonts w:ascii="Century Gothic" w:hAnsi="Century Gothic"/>
          <w:b/>
          <w:bCs/>
          <w:sz w:val="20"/>
          <w:szCs w:val="20"/>
        </w:rPr>
      </w:pPr>
      <w:r w:rsidRPr="00F05180">
        <w:rPr>
          <w:rFonts w:ascii="Century Gothic" w:hAnsi="Century Gothic"/>
          <w:b/>
          <w:bCs/>
          <w:sz w:val="20"/>
          <w:szCs w:val="20"/>
        </w:rPr>
        <w:t xml:space="preserve">Praha, </w:t>
      </w:r>
      <w:r w:rsidR="007A70B8">
        <w:rPr>
          <w:rFonts w:ascii="Century Gothic" w:hAnsi="Century Gothic"/>
          <w:b/>
          <w:bCs/>
          <w:sz w:val="20"/>
          <w:szCs w:val="20"/>
        </w:rPr>
        <w:t>18</w:t>
      </w:r>
      <w:r w:rsidRPr="00F05180">
        <w:rPr>
          <w:rFonts w:ascii="Century Gothic" w:hAnsi="Century Gothic"/>
          <w:b/>
          <w:bCs/>
          <w:sz w:val="20"/>
          <w:szCs w:val="20"/>
        </w:rPr>
        <w:t xml:space="preserve">. května 2026 – Analýza motoristického inzertního portálu </w:t>
      </w:r>
      <w:proofErr w:type="spellStart"/>
      <w:r w:rsidRPr="00F05180">
        <w:rPr>
          <w:rFonts w:ascii="Century Gothic" w:hAnsi="Century Gothic"/>
          <w:b/>
          <w:bCs/>
          <w:sz w:val="20"/>
          <w:szCs w:val="20"/>
        </w:rPr>
        <w:t>TipCars</w:t>
      </w:r>
      <w:proofErr w:type="spellEnd"/>
      <w:r w:rsidRPr="00F05180">
        <w:rPr>
          <w:rFonts w:ascii="Century Gothic" w:hAnsi="Century Gothic"/>
          <w:b/>
          <w:bCs/>
          <w:sz w:val="20"/>
          <w:szCs w:val="20"/>
        </w:rPr>
        <w:t xml:space="preserve"> ukazuje, že ojetiny dovezené do nabídky z různých zemí mají odlišný profil. Podle země dovozu se liší stářím, nájezdem, cenou i strukturou pohonů. Vozy dovezené z Německa tvoří největší část dovozové nabídky, auta z Rakouska nebo Itálie patří ke starším a cenově dostupnějším a vozy ze Švédska naopak vyčnívají vysokou cenou, nízkým nájezdem a výrazným podílem elektromobilů a</w:t>
      </w:r>
      <w:r w:rsidR="004A71BF">
        <w:rPr>
          <w:rFonts w:ascii="Century Gothic" w:hAnsi="Century Gothic"/>
          <w:b/>
          <w:bCs/>
          <w:sz w:val="20"/>
          <w:szCs w:val="20"/>
        </w:rPr>
        <w:t> </w:t>
      </w:r>
      <w:r w:rsidRPr="00F05180">
        <w:rPr>
          <w:rFonts w:ascii="Century Gothic" w:hAnsi="Century Gothic"/>
          <w:b/>
          <w:bCs/>
          <w:sz w:val="20"/>
          <w:szCs w:val="20"/>
        </w:rPr>
        <w:t>hybridů.</w:t>
      </w:r>
    </w:p>
    <w:p w14:paraId="6FF87233" w14:textId="77777777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sz w:val="20"/>
          <w:szCs w:val="20"/>
        </w:rPr>
        <w:t xml:space="preserve">Pro srovnání, tuzemská auta tvořila v dubnu 2026 39,66 % nabídky ojetých vozů na </w:t>
      </w:r>
      <w:proofErr w:type="spellStart"/>
      <w:r w:rsidRPr="00F05180">
        <w:rPr>
          <w:rFonts w:ascii="Century Gothic" w:hAnsi="Century Gothic"/>
          <w:sz w:val="20"/>
          <w:szCs w:val="20"/>
        </w:rPr>
        <w:t>TipCars</w:t>
      </w:r>
      <w:proofErr w:type="spellEnd"/>
      <w:r w:rsidRPr="00F05180">
        <w:rPr>
          <w:rFonts w:ascii="Century Gothic" w:hAnsi="Century Gothic"/>
          <w:sz w:val="20"/>
          <w:szCs w:val="20"/>
        </w:rPr>
        <w:t>. Mezi dovezenými vozy měly největší zastoupení automobily z Německa s podílem 13,67 %. S větším odstupem následovaly Rakousko, Itálie, Belgie a Švédsko.</w:t>
      </w:r>
    </w:p>
    <w:p w14:paraId="2941F601" w14:textId="77777777" w:rsidR="00F05180" w:rsidRPr="00F05180" w:rsidRDefault="00F05180" w:rsidP="00F05180">
      <w:pPr>
        <w:pStyle w:val="Mezinadpis2"/>
        <w:rPr>
          <w:rFonts w:eastAsia="Times New Roman"/>
          <w:lang w:eastAsia="cs-CZ"/>
        </w:rPr>
      </w:pPr>
      <w:r w:rsidRPr="00F05180">
        <w:rPr>
          <w:rFonts w:eastAsia="Times New Roman"/>
          <w:lang w:eastAsia="cs-CZ"/>
        </w:rPr>
        <w:t>Německé dovozy jsou nejčastější, Rakousko a Itálie patří k dostupnějším</w:t>
      </w:r>
    </w:p>
    <w:p w14:paraId="6287585B" w14:textId="77777777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sz w:val="20"/>
          <w:szCs w:val="20"/>
        </w:rPr>
        <w:t>Rozdíly mezi tuzemskými vozy a dovozy jsou patrné zejména u stáří a nájezdu. Tuzemské vozy měly v dubnu 2026 medián stáří 5 let a medián nájezdu přibližně 91 tisíc kilometrů. U vozů dovezených z Německa dosahoval medián stáří 10 let a medián nájezdu 153 tisíc kilometrů. Dovozy z Rakouska a Itálie byly ještě starší, s mediánem 13 a 12 let a nájezdem okolo 168 až 182 tisíc kilometrů.</w:t>
      </w:r>
    </w:p>
    <w:p w14:paraId="7D558CA5" w14:textId="2DFC8AC8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i/>
          <w:iCs/>
          <w:sz w:val="20"/>
          <w:szCs w:val="20"/>
        </w:rPr>
        <w:t>„Země dovozu sama o sobě nerozhoduje o kvalitě auta, ale z pohledu nabídky ukazuje zajímavé rozdíly. Tuzemské vozy v naší nabídce patří k mladším a méně jetým. U dovozů z</w:t>
      </w:r>
      <w:r w:rsidR="004A71BF">
        <w:rPr>
          <w:rFonts w:ascii="Century Gothic" w:hAnsi="Century Gothic"/>
          <w:i/>
          <w:iCs/>
          <w:sz w:val="20"/>
          <w:szCs w:val="20"/>
        </w:rPr>
        <w:t> </w:t>
      </w:r>
      <w:r w:rsidRPr="00F05180">
        <w:rPr>
          <w:rFonts w:ascii="Century Gothic" w:hAnsi="Century Gothic"/>
          <w:i/>
          <w:iCs/>
          <w:sz w:val="20"/>
          <w:szCs w:val="20"/>
        </w:rPr>
        <w:t>Německa, Rakouska nebo Itálie se naopak častěji setkáváme se staršími vozy s vyšším nájezdem, což se přirozeně promítá i do jejich ceny,“</w:t>
      </w:r>
      <w:r w:rsidRPr="00F05180">
        <w:rPr>
          <w:rFonts w:ascii="Century Gothic" w:hAnsi="Century Gothic"/>
          <w:sz w:val="20"/>
          <w:szCs w:val="20"/>
        </w:rPr>
        <w:t xml:space="preserve"> komentuje </w:t>
      </w:r>
      <w:r w:rsidRPr="00F05180">
        <w:rPr>
          <w:rFonts w:ascii="Century Gothic" w:hAnsi="Century Gothic"/>
          <w:b/>
          <w:bCs/>
          <w:sz w:val="20"/>
          <w:szCs w:val="20"/>
        </w:rPr>
        <w:t xml:space="preserve">Marek </w:t>
      </w:r>
      <w:proofErr w:type="spellStart"/>
      <w:r w:rsidRPr="00F05180">
        <w:rPr>
          <w:rFonts w:ascii="Century Gothic" w:hAnsi="Century Gothic"/>
          <w:b/>
          <w:bCs/>
          <w:sz w:val="20"/>
          <w:szCs w:val="20"/>
        </w:rPr>
        <w:t>Knieža</w:t>
      </w:r>
      <w:proofErr w:type="spellEnd"/>
      <w:r w:rsidRPr="00F05180">
        <w:rPr>
          <w:rFonts w:ascii="Century Gothic" w:hAnsi="Century Gothic"/>
          <w:b/>
          <w:bCs/>
          <w:sz w:val="20"/>
          <w:szCs w:val="20"/>
        </w:rPr>
        <w:t xml:space="preserve">, ředitel </w:t>
      </w:r>
      <w:proofErr w:type="spellStart"/>
      <w:r w:rsidRPr="00F05180">
        <w:rPr>
          <w:rFonts w:ascii="Century Gothic" w:hAnsi="Century Gothic"/>
          <w:b/>
          <w:bCs/>
          <w:sz w:val="20"/>
          <w:szCs w:val="20"/>
        </w:rPr>
        <w:t>TipCars</w:t>
      </w:r>
      <w:proofErr w:type="spellEnd"/>
      <w:r w:rsidRPr="00F05180">
        <w:rPr>
          <w:rFonts w:ascii="Century Gothic" w:hAnsi="Century Gothic"/>
          <w:sz w:val="20"/>
          <w:szCs w:val="20"/>
        </w:rPr>
        <w:t>.</w:t>
      </w:r>
    </w:p>
    <w:p w14:paraId="5601A43B" w14:textId="77777777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sz w:val="20"/>
          <w:szCs w:val="20"/>
        </w:rPr>
        <w:t>Mediánová cena tuzemských ojetých automobilů se v dubnu 2026 pohybovala okolo 440 tisíc korun. U vozů dovezených z Německa dosahovala zhruba 280 tisíc korun, u dovozů z Rakouska přibližně 145 tisíc korun a u Itálie 189 tisíc korun. Právě dovozy z Rakouska a Itálie tak v nabídce představují starší, ale cenově dostupnější skupinu vozů.</w:t>
      </w:r>
    </w:p>
    <w:p w14:paraId="180642E1" w14:textId="77777777" w:rsidR="00F05180" w:rsidRPr="00F05180" w:rsidRDefault="00F05180" w:rsidP="00F05180">
      <w:pPr>
        <w:pStyle w:val="Mezinadpis2"/>
        <w:rPr>
          <w:rFonts w:eastAsia="Times New Roman"/>
          <w:lang w:eastAsia="cs-CZ"/>
        </w:rPr>
      </w:pPr>
      <w:r w:rsidRPr="00F05180">
        <w:rPr>
          <w:rFonts w:eastAsia="Times New Roman"/>
          <w:lang w:eastAsia="cs-CZ"/>
        </w:rPr>
        <w:t>Švédsko vyčnívá cenou, nízkým nájezdem i elektrifikací</w:t>
      </w:r>
    </w:p>
    <w:p w14:paraId="4340643D" w14:textId="77777777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sz w:val="20"/>
          <w:szCs w:val="20"/>
        </w:rPr>
        <w:t>Nejvýraznější výjimku v analýze představují vozy dovezené ze Švédska. Jejich mediánová cena se v dubnu 2026 pohybovala téměř na úrovni jednoho milionu korun. Zároveň ale měly výrazně nižší nájezd okolo 50 tisíc kilometrů a medián stáří pouhé čtyři roky.</w:t>
      </w:r>
    </w:p>
    <w:p w14:paraId="18526256" w14:textId="77777777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sz w:val="20"/>
          <w:szCs w:val="20"/>
        </w:rPr>
        <w:t>Švédsko se od ostatních sledovaných zemí výrazně liší také strukturou pohonů. Elektromobily zde tvoří 34,69 % nabídky a dalších 15,46 % připadá na hybridní vozy. Každé druhé ojeté auto dovezené ze Švédska tak využívá elektrifikovaný pohon.</w:t>
      </w:r>
    </w:p>
    <w:p w14:paraId="2B933F7B" w14:textId="357B2125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i/>
          <w:iCs/>
          <w:sz w:val="20"/>
          <w:szCs w:val="20"/>
        </w:rPr>
        <w:t>„Elektrifikace ve Švédsku je na úplně jiné úrovni než v ostatních sledovaných zemích. Většinu nabídky v ostatních státech stále tvoří benzinové a naftové vozy, zatímco elektromobily a</w:t>
      </w:r>
      <w:r w:rsidR="004A71BF">
        <w:rPr>
          <w:rFonts w:ascii="Century Gothic" w:hAnsi="Century Gothic"/>
          <w:i/>
          <w:iCs/>
          <w:sz w:val="20"/>
          <w:szCs w:val="20"/>
        </w:rPr>
        <w:t> </w:t>
      </w:r>
      <w:r w:rsidRPr="00F05180">
        <w:rPr>
          <w:rFonts w:ascii="Century Gothic" w:hAnsi="Century Gothic"/>
          <w:i/>
          <w:iCs/>
          <w:sz w:val="20"/>
          <w:szCs w:val="20"/>
        </w:rPr>
        <w:t>hybridy se zde pohybují spíše v jednotkách procent,“</w:t>
      </w:r>
      <w:r w:rsidRPr="00F05180">
        <w:rPr>
          <w:rFonts w:ascii="Century Gothic" w:hAnsi="Century Gothic"/>
          <w:sz w:val="20"/>
          <w:szCs w:val="20"/>
        </w:rPr>
        <w:t xml:space="preserve"> říká </w:t>
      </w:r>
      <w:r w:rsidRPr="00F05180">
        <w:rPr>
          <w:rFonts w:ascii="Century Gothic" w:hAnsi="Century Gothic"/>
          <w:b/>
          <w:bCs/>
          <w:sz w:val="20"/>
          <w:szCs w:val="20"/>
        </w:rPr>
        <w:t xml:space="preserve">Marek </w:t>
      </w:r>
      <w:proofErr w:type="spellStart"/>
      <w:r w:rsidRPr="00F05180">
        <w:rPr>
          <w:rFonts w:ascii="Century Gothic" w:hAnsi="Century Gothic"/>
          <w:b/>
          <w:bCs/>
          <w:sz w:val="20"/>
          <w:szCs w:val="20"/>
        </w:rPr>
        <w:t>Knieža</w:t>
      </w:r>
      <w:proofErr w:type="spellEnd"/>
      <w:r w:rsidRPr="00F05180">
        <w:rPr>
          <w:rFonts w:ascii="Century Gothic" w:hAnsi="Century Gothic"/>
          <w:b/>
          <w:bCs/>
          <w:sz w:val="20"/>
          <w:szCs w:val="20"/>
        </w:rPr>
        <w:t>.</w:t>
      </w:r>
    </w:p>
    <w:p w14:paraId="56C9FE24" w14:textId="77777777" w:rsidR="00097F46" w:rsidRDefault="00097F46" w:rsidP="00097F46">
      <w:pPr>
        <w:pStyle w:val="Nadpis1"/>
        <w:rPr>
          <w:rFonts w:ascii="Times New Roman" w:hAnsi="Times New Roman"/>
        </w:rPr>
      </w:pPr>
      <w:r>
        <w:rPr>
          <w:rStyle w:val="s1"/>
        </w:rPr>
        <w:lastRenderedPageBreak/>
        <w:t>Podíl dieselů klesá, u některých dovozů ale zůstává vysoký</w:t>
      </w:r>
    </w:p>
    <w:p w14:paraId="40D3E6F0" w14:textId="0F7FC6DC" w:rsidR="004A71BF" w:rsidRPr="004A71BF" w:rsidRDefault="004A71BF" w:rsidP="004A71BF">
      <w:pPr>
        <w:rPr>
          <w:lang w:eastAsia="cs-CZ"/>
        </w:rPr>
      </w:pPr>
      <w:r>
        <w:rPr>
          <w:lang w:eastAsia="cs-CZ"/>
        </w:rPr>
        <w:t>R</w:t>
      </w:r>
      <w:r w:rsidRPr="004A71BF">
        <w:rPr>
          <w:lang w:eastAsia="cs-CZ"/>
        </w:rPr>
        <w:t>ozdíly mezi zeměmi dovozu jsou vidět také u paliva. Přestože</w:t>
      </w:r>
      <w:r>
        <w:rPr>
          <w:lang w:eastAsia="cs-CZ"/>
        </w:rPr>
        <w:t xml:space="preserve"> celkově</w:t>
      </w:r>
      <w:r w:rsidRPr="004A71BF">
        <w:rPr>
          <w:lang w:eastAsia="cs-CZ"/>
        </w:rPr>
        <w:t xml:space="preserve"> podíl dieselových vozů na trhu dlouhodobě klesá, u části dovozů stále tvoří většinu nabídky. U</w:t>
      </w:r>
      <w:r>
        <w:rPr>
          <w:lang w:eastAsia="cs-CZ"/>
        </w:rPr>
        <w:t> </w:t>
      </w:r>
      <w:r w:rsidRPr="004A71BF">
        <w:rPr>
          <w:lang w:eastAsia="cs-CZ"/>
        </w:rPr>
        <w:t xml:space="preserve">tuzemských </w:t>
      </w:r>
      <w:r>
        <w:rPr>
          <w:lang w:eastAsia="cs-CZ"/>
        </w:rPr>
        <w:t>aut</w:t>
      </w:r>
      <w:r w:rsidRPr="004A71BF">
        <w:rPr>
          <w:lang w:eastAsia="cs-CZ"/>
        </w:rPr>
        <w:t xml:space="preserve"> představovaly v dubnu 2026 benzinové motory 43,61 % nabídky a naftové 47,03 %.</w:t>
      </w:r>
    </w:p>
    <w:p w14:paraId="1C4F518B" w14:textId="529A1161" w:rsidR="004A71BF" w:rsidRPr="004A71BF" w:rsidRDefault="004A71BF" w:rsidP="004A71BF">
      <w:pPr>
        <w:rPr>
          <w:lang w:eastAsia="cs-CZ"/>
        </w:rPr>
      </w:pPr>
      <w:r w:rsidRPr="004A71BF">
        <w:rPr>
          <w:lang w:eastAsia="cs-CZ"/>
        </w:rPr>
        <w:t>Nejvýraznější zastoupení měly diesely u aut dovezených z Belgie, kde tvořily téměř tři čtvrtiny nabídky. Vysoký podíl měly také u dovozů z Itálie, kde připadalo na naftové motory 63,43 %, a</w:t>
      </w:r>
      <w:r>
        <w:rPr>
          <w:lang w:eastAsia="cs-CZ"/>
        </w:rPr>
        <w:t> </w:t>
      </w:r>
      <w:r w:rsidRPr="004A71BF">
        <w:rPr>
          <w:lang w:eastAsia="cs-CZ"/>
        </w:rPr>
        <w:t>z Rakouska s podílem 55,42 %. U německých dovozů tvořily diesely 51,17 % nabídky.</w:t>
      </w:r>
    </w:p>
    <w:p w14:paraId="29F7F87F" w14:textId="289BF66C" w:rsidR="004A71BF" w:rsidRPr="004A71BF" w:rsidRDefault="004A71BF" w:rsidP="004A71BF">
      <w:pPr>
        <w:rPr>
          <w:lang w:eastAsia="cs-CZ"/>
        </w:rPr>
      </w:pPr>
      <w:r w:rsidRPr="004A71BF">
        <w:rPr>
          <w:i/>
          <w:iCs/>
          <w:lang w:eastAsia="cs-CZ"/>
        </w:rPr>
        <w:t>„Podíl dieselových vozů v nabídce postupně klesá, u dovozů ze zahraničí ale stále zůstávají zastoupen</w:t>
      </w:r>
      <w:r>
        <w:rPr>
          <w:i/>
          <w:iCs/>
          <w:lang w:eastAsia="cs-CZ"/>
        </w:rPr>
        <w:t>é</w:t>
      </w:r>
      <w:r w:rsidRPr="004A71BF">
        <w:rPr>
          <w:i/>
          <w:iCs/>
          <w:lang w:eastAsia="cs-CZ"/>
        </w:rPr>
        <w:t xml:space="preserve"> zejména u starších vozů s vyšším nájezdem. U části kupujících mohou být nadále atraktivní kvůli pořizovací ceně a dálničnímu provozu, zároveň je ale potřeba sledovat celkový stav konkrétního vozu a jeho servisní historii,“</w:t>
      </w:r>
      <w:r w:rsidRPr="004A71BF">
        <w:rPr>
          <w:lang w:eastAsia="cs-CZ"/>
        </w:rPr>
        <w:t xml:space="preserve"> doplňuje </w:t>
      </w:r>
      <w:r w:rsidRPr="004A71BF">
        <w:rPr>
          <w:b/>
          <w:bCs/>
          <w:lang w:eastAsia="cs-CZ"/>
        </w:rPr>
        <w:t xml:space="preserve">Marek </w:t>
      </w:r>
      <w:proofErr w:type="spellStart"/>
      <w:r w:rsidRPr="004A71BF">
        <w:rPr>
          <w:b/>
          <w:bCs/>
          <w:lang w:eastAsia="cs-CZ"/>
        </w:rPr>
        <w:t>Knieža</w:t>
      </w:r>
      <w:proofErr w:type="spellEnd"/>
      <w:r w:rsidRPr="004A71BF">
        <w:rPr>
          <w:lang w:eastAsia="cs-CZ"/>
        </w:rPr>
        <w:t>.</w:t>
      </w:r>
    </w:p>
    <w:p w14:paraId="5828ABEB" w14:textId="77777777" w:rsidR="00F05180" w:rsidRPr="00F05180" w:rsidRDefault="00F05180" w:rsidP="00F05180">
      <w:pPr>
        <w:pStyle w:val="Mezinadpis2"/>
        <w:rPr>
          <w:rFonts w:eastAsia="Times New Roman"/>
          <w:lang w:eastAsia="cs-CZ"/>
        </w:rPr>
      </w:pPr>
      <w:r w:rsidRPr="00F05180">
        <w:rPr>
          <w:rFonts w:eastAsia="Times New Roman"/>
          <w:lang w:eastAsia="cs-CZ"/>
        </w:rPr>
        <w:t>U dovozů vede Volkswagen, Švédsko má silnější zastoupení prémiových značek</w:t>
      </w:r>
    </w:p>
    <w:p w14:paraId="2B5828A5" w14:textId="77777777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sz w:val="20"/>
          <w:szCs w:val="20"/>
        </w:rPr>
        <w:t>Mezi tuzemskými vozy jednoznačně dominuje značka Škoda. V dubnu 2026 bylo v nabídce více než 11 tisíc tuzemských ojetých vozů této značky. U vozů dovezených z Německa, Rakouska či Belgie se nejčastěji objevuje Volkswagen, který zároveň patří mezi nejzastoupenější značky napříč sledovanými zeměmi dovozu.</w:t>
      </w:r>
    </w:p>
    <w:p w14:paraId="701C0659" w14:textId="77777777" w:rsidR="00F05180" w:rsidRPr="00F05180" w:rsidRDefault="00F05180" w:rsidP="00F05180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F05180">
        <w:rPr>
          <w:rFonts w:ascii="Century Gothic" w:hAnsi="Century Gothic"/>
          <w:sz w:val="20"/>
          <w:szCs w:val="20"/>
        </w:rPr>
        <w:t>Specifickou skupinu tvoří vozy dovezené ze Švédska. Nejčastěji se mezi nimi objevují značky Audi, Volkswagen a Mercedes-Benz, což odpovídá vyšší ceně i nižšímu stáří těchto vozů.</w:t>
      </w:r>
    </w:p>
    <w:p w14:paraId="7E2C7E50" w14:textId="4DB4D261" w:rsidR="00F05180" w:rsidRPr="00F05180" w:rsidRDefault="00F05180" w:rsidP="00F05180">
      <w:pPr>
        <w:pStyle w:val="p1"/>
        <w:jc w:val="both"/>
        <w:rPr>
          <w:b/>
          <w:bCs/>
          <w:szCs w:val="20"/>
        </w:rPr>
      </w:pPr>
      <w:r w:rsidRPr="00F05180">
        <w:rPr>
          <w:rFonts w:ascii="Century Gothic" w:hAnsi="Century Gothic"/>
          <w:i/>
          <w:iCs/>
          <w:sz w:val="20"/>
          <w:szCs w:val="20"/>
        </w:rPr>
        <w:t xml:space="preserve">„Na </w:t>
      </w:r>
      <w:proofErr w:type="spellStart"/>
      <w:r w:rsidRPr="00F05180">
        <w:rPr>
          <w:rFonts w:ascii="Century Gothic" w:hAnsi="Century Gothic"/>
          <w:i/>
          <w:iCs/>
          <w:sz w:val="20"/>
          <w:szCs w:val="20"/>
        </w:rPr>
        <w:t>TipCars</w:t>
      </w:r>
      <w:proofErr w:type="spellEnd"/>
      <w:r w:rsidRPr="00F05180">
        <w:rPr>
          <w:rFonts w:ascii="Century Gothic" w:hAnsi="Century Gothic"/>
          <w:i/>
          <w:iCs/>
          <w:sz w:val="20"/>
          <w:szCs w:val="20"/>
        </w:rPr>
        <w:t xml:space="preserve"> se potkávají nová auta i ojetiny, vozy z tuzemska i z dovozu, dostupnější modely i</w:t>
      </w:r>
      <w:r w:rsidR="004A71BF">
        <w:rPr>
          <w:rFonts w:ascii="Century Gothic" w:hAnsi="Century Gothic"/>
          <w:i/>
          <w:iCs/>
          <w:sz w:val="20"/>
          <w:szCs w:val="20"/>
        </w:rPr>
        <w:t> </w:t>
      </w:r>
      <w:r w:rsidRPr="00F05180">
        <w:rPr>
          <w:rFonts w:ascii="Century Gothic" w:hAnsi="Century Gothic"/>
          <w:i/>
          <w:iCs/>
          <w:sz w:val="20"/>
          <w:szCs w:val="20"/>
        </w:rPr>
        <w:t>mladší auta s nižším nájezdem. Díky široké nabídce si kupující mohou jednoduše porovnat různé možnosti a vybrat si vůz, který odpovídá jejich potřebám,“</w:t>
      </w:r>
      <w:r w:rsidRPr="00F05180">
        <w:rPr>
          <w:rFonts w:ascii="Century Gothic" w:hAnsi="Century Gothic"/>
          <w:sz w:val="20"/>
          <w:szCs w:val="20"/>
        </w:rPr>
        <w:t xml:space="preserve"> uzavírá </w:t>
      </w:r>
      <w:r w:rsidRPr="00F05180">
        <w:rPr>
          <w:rFonts w:ascii="Century Gothic" w:hAnsi="Century Gothic"/>
          <w:b/>
          <w:bCs/>
          <w:sz w:val="20"/>
          <w:szCs w:val="20"/>
        </w:rPr>
        <w:t xml:space="preserve">Marek </w:t>
      </w:r>
      <w:proofErr w:type="spellStart"/>
      <w:r w:rsidRPr="00F05180">
        <w:rPr>
          <w:rFonts w:ascii="Century Gothic" w:hAnsi="Century Gothic"/>
          <w:b/>
          <w:bCs/>
          <w:sz w:val="20"/>
          <w:szCs w:val="20"/>
        </w:rPr>
        <w:t>Knieža</w:t>
      </w:r>
      <w:proofErr w:type="spellEnd"/>
      <w:r w:rsidRPr="00F05180">
        <w:rPr>
          <w:rFonts w:ascii="Century Gothic" w:hAnsi="Century Gothic"/>
          <w:b/>
          <w:bCs/>
          <w:sz w:val="20"/>
          <w:szCs w:val="20"/>
        </w:rPr>
        <w:t>.</w:t>
      </w:r>
    </w:p>
    <w:p w14:paraId="4C826660" w14:textId="5CDB20E0" w:rsidR="00896F76" w:rsidRPr="00334C14" w:rsidRDefault="00896F76" w:rsidP="00334C14">
      <w:pPr>
        <w:pStyle w:val="p1"/>
      </w:pPr>
    </w:p>
    <w:p w14:paraId="08965E2C" w14:textId="7D3CBACC" w:rsidR="00B42398" w:rsidRPr="00630464" w:rsidRDefault="004B14FB" w:rsidP="00B42398">
      <w:pPr>
        <w:rPr>
          <w:rFonts w:ascii="Sylfaen" w:hAnsi="Sylfaen"/>
        </w:rPr>
      </w:pPr>
      <w:r w:rsidRPr="00630464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63046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630464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63046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63046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63046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630464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630464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63046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63046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63046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63046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63046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63046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63046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63046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63046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630464" w:rsidRDefault="000706D4" w:rsidP="004C44DB">
      <w:pPr>
        <w:pStyle w:val="patikanadpis"/>
      </w:pPr>
      <w:r w:rsidRPr="00630464">
        <w:t xml:space="preserve">O </w:t>
      </w:r>
      <w:proofErr w:type="spellStart"/>
      <w:r w:rsidRPr="00630464">
        <w:t>TipCars</w:t>
      </w:r>
      <w:proofErr w:type="spellEnd"/>
      <w:r w:rsidRPr="00630464">
        <w:t xml:space="preserve"> </w:t>
      </w:r>
    </w:p>
    <w:p w14:paraId="536629C4" w14:textId="4D6D2F08" w:rsidR="000706D4" w:rsidRPr="00A55EE9" w:rsidRDefault="0013384B" w:rsidP="0013384B">
      <w:pPr>
        <w:pStyle w:val="Patika"/>
      </w:pPr>
      <w:r w:rsidRPr="0063046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630464">
        <w:t xml:space="preserve"> </w:t>
      </w:r>
      <w:r w:rsidRPr="00630464">
        <w:t>000 inzerátů od více než 1</w:t>
      </w:r>
      <w:r w:rsidR="00E40D93" w:rsidRPr="00630464">
        <w:t xml:space="preserve"> </w:t>
      </w:r>
      <w:r w:rsidRPr="00630464">
        <w:t>500 partnerů a soukromých prodejců mezi největší inzertní auto-moto weby na českém trhu.</w:t>
      </w:r>
    </w:p>
    <w:sectPr w:rsidR="000706D4" w:rsidRPr="00A55EE9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A56A" w14:textId="77777777" w:rsidR="00C77A27" w:rsidRPr="00630464" w:rsidRDefault="00C77A27" w:rsidP="00F6086B">
      <w:pPr>
        <w:spacing w:after="0" w:line="240" w:lineRule="auto"/>
      </w:pPr>
      <w:r w:rsidRPr="00630464">
        <w:separator/>
      </w:r>
    </w:p>
  </w:endnote>
  <w:endnote w:type="continuationSeparator" w:id="0">
    <w:p w14:paraId="2361FDCA" w14:textId="77777777" w:rsidR="00C77A27" w:rsidRPr="00630464" w:rsidRDefault="00C77A27" w:rsidP="00F6086B">
      <w:pPr>
        <w:spacing w:after="0" w:line="240" w:lineRule="auto"/>
      </w:pPr>
      <w:r w:rsidRPr="00630464">
        <w:continuationSeparator/>
      </w:r>
    </w:p>
  </w:endnote>
  <w:endnote w:type="continuationNotice" w:id="1">
    <w:p w14:paraId="400FE70A" w14:textId="77777777" w:rsidR="00C77A27" w:rsidRPr="00630464" w:rsidRDefault="00C77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63046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630464">
          <w:rPr>
            <w:color w:val="383D41"/>
            <w:sz w:val="16"/>
            <w:szCs w:val="20"/>
          </w:rPr>
          <w:fldChar w:fldCharType="begin"/>
        </w:r>
        <w:r w:rsidRPr="00630464">
          <w:rPr>
            <w:color w:val="383D41"/>
            <w:sz w:val="16"/>
            <w:szCs w:val="20"/>
          </w:rPr>
          <w:instrText>PAGE   \* MERGEFORMAT</w:instrText>
        </w:r>
        <w:r w:rsidRPr="00630464">
          <w:rPr>
            <w:color w:val="383D41"/>
            <w:sz w:val="16"/>
            <w:szCs w:val="20"/>
          </w:rPr>
          <w:fldChar w:fldCharType="separate"/>
        </w:r>
        <w:r w:rsidRPr="00630464">
          <w:rPr>
            <w:color w:val="383D41"/>
            <w:sz w:val="16"/>
            <w:szCs w:val="20"/>
          </w:rPr>
          <w:t>2</w:t>
        </w:r>
        <w:r w:rsidRPr="0063046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63046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D4AA" w14:textId="77777777" w:rsidR="00C77A27" w:rsidRPr="00630464" w:rsidRDefault="00C77A27" w:rsidP="00F6086B">
      <w:pPr>
        <w:spacing w:after="0" w:line="240" w:lineRule="auto"/>
      </w:pPr>
      <w:r w:rsidRPr="00630464">
        <w:separator/>
      </w:r>
    </w:p>
  </w:footnote>
  <w:footnote w:type="continuationSeparator" w:id="0">
    <w:p w14:paraId="06052756" w14:textId="77777777" w:rsidR="00C77A27" w:rsidRPr="00630464" w:rsidRDefault="00C77A27" w:rsidP="00F6086B">
      <w:pPr>
        <w:spacing w:after="0" w:line="240" w:lineRule="auto"/>
      </w:pPr>
      <w:r w:rsidRPr="00630464">
        <w:continuationSeparator/>
      </w:r>
    </w:p>
  </w:footnote>
  <w:footnote w:type="continuationNotice" w:id="1">
    <w:p w14:paraId="609FC0BD" w14:textId="77777777" w:rsidR="00C77A27" w:rsidRPr="00630464" w:rsidRDefault="00C77A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63046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63046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63046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2683"/>
    <w:rsid w:val="000359C2"/>
    <w:rsid w:val="00036A41"/>
    <w:rsid w:val="00036D8D"/>
    <w:rsid w:val="00041C88"/>
    <w:rsid w:val="000461F9"/>
    <w:rsid w:val="00046590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44C0"/>
    <w:rsid w:val="00076298"/>
    <w:rsid w:val="000764DC"/>
    <w:rsid w:val="00077798"/>
    <w:rsid w:val="000809B2"/>
    <w:rsid w:val="00080EFA"/>
    <w:rsid w:val="0008170D"/>
    <w:rsid w:val="00081C66"/>
    <w:rsid w:val="00086121"/>
    <w:rsid w:val="00091B64"/>
    <w:rsid w:val="00094BF9"/>
    <w:rsid w:val="00095B92"/>
    <w:rsid w:val="0009780D"/>
    <w:rsid w:val="00097F46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C6D0F"/>
    <w:rsid w:val="000D1B54"/>
    <w:rsid w:val="000D3BE0"/>
    <w:rsid w:val="000D6393"/>
    <w:rsid w:val="000E3770"/>
    <w:rsid w:val="000E4A8D"/>
    <w:rsid w:val="000E621C"/>
    <w:rsid w:val="000E629F"/>
    <w:rsid w:val="000E6504"/>
    <w:rsid w:val="000E7208"/>
    <w:rsid w:val="000E7ADF"/>
    <w:rsid w:val="000E7EF9"/>
    <w:rsid w:val="000F0364"/>
    <w:rsid w:val="000F14DC"/>
    <w:rsid w:val="000F250B"/>
    <w:rsid w:val="000F2DB6"/>
    <w:rsid w:val="000F61F6"/>
    <w:rsid w:val="000F73B3"/>
    <w:rsid w:val="00103F1A"/>
    <w:rsid w:val="00104E55"/>
    <w:rsid w:val="00107E3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922"/>
    <w:rsid w:val="00152E93"/>
    <w:rsid w:val="00155148"/>
    <w:rsid w:val="00155251"/>
    <w:rsid w:val="00162CC2"/>
    <w:rsid w:val="00165E08"/>
    <w:rsid w:val="00166D35"/>
    <w:rsid w:val="00172375"/>
    <w:rsid w:val="0017340F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1098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2B27"/>
    <w:rsid w:val="001C4B67"/>
    <w:rsid w:val="001C69E1"/>
    <w:rsid w:val="001D00C8"/>
    <w:rsid w:val="001D149B"/>
    <w:rsid w:val="001D5515"/>
    <w:rsid w:val="001D5C7F"/>
    <w:rsid w:val="001D6D4E"/>
    <w:rsid w:val="001E5DC3"/>
    <w:rsid w:val="001E7F7B"/>
    <w:rsid w:val="001F02CE"/>
    <w:rsid w:val="001F42DB"/>
    <w:rsid w:val="001F5DB4"/>
    <w:rsid w:val="00200BCC"/>
    <w:rsid w:val="002018FF"/>
    <w:rsid w:val="00202DFF"/>
    <w:rsid w:val="0020370D"/>
    <w:rsid w:val="00207244"/>
    <w:rsid w:val="002079A5"/>
    <w:rsid w:val="00207C47"/>
    <w:rsid w:val="0021095F"/>
    <w:rsid w:val="00211999"/>
    <w:rsid w:val="00211FED"/>
    <w:rsid w:val="00217AC9"/>
    <w:rsid w:val="002212EF"/>
    <w:rsid w:val="002214D5"/>
    <w:rsid w:val="00221973"/>
    <w:rsid w:val="002219F7"/>
    <w:rsid w:val="00221B1B"/>
    <w:rsid w:val="00222B34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5297"/>
    <w:rsid w:val="002A7A42"/>
    <w:rsid w:val="002B0DF1"/>
    <w:rsid w:val="002B1D29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123E"/>
    <w:rsid w:val="002D2C59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510"/>
    <w:rsid w:val="003226C8"/>
    <w:rsid w:val="00323179"/>
    <w:rsid w:val="00324BA4"/>
    <w:rsid w:val="0032679F"/>
    <w:rsid w:val="0033277C"/>
    <w:rsid w:val="00334470"/>
    <w:rsid w:val="00334C14"/>
    <w:rsid w:val="00342658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A6F32"/>
    <w:rsid w:val="003B3723"/>
    <w:rsid w:val="003B6657"/>
    <w:rsid w:val="003B75BA"/>
    <w:rsid w:val="003B7B35"/>
    <w:rsid w:val="003C21DB"/>
    <w:rsid w:val="003C3EEE"/>
    <w:rsid w:val="003C6412"/>
    <w:rsid w:val="003C7412"/>
    <w:rsid w:val="003C7F38"/>
    <w:rsid w:val="003D058A"/>
    <w:rsid w:val="003D6C2A"/>
    <w:rsid w:val="003D752E"/>
    <w:rsid w:val="003E0947"/>
    <w:rsid w:val="003E1919"/>
    <w:rsid w:val="003E2613"/>
    <w:rsid w:val="003E54BD"/>
    <w:rsid w:val="003E7194"/>
    <w:rsid w:val="003E7D79"/>
    <w:rsid w:val="003F4476"/>
    <w:rsid w:val="003F7C93"/>
    <w:rsid w:val="00401A5C"/>
    <w:rsid w:val="004024AD"/>
    <w:rsid w:val="0041085D"/>
    <w:rsid w:val="00411572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05C8"/>
    <w:rsid w:val="004627C9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A68E4"/>
    <w:rsid w:val="004A71BF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6876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1A8B"/>
    <w:rsid w:val="00505F92"/>
    <w:rsid w:val="00507B79"/>
    <w:rsid w:val="005100D9"/>
    <w:rsid w:val="00515CEE"/>
    <w:rsid w:val="00516422"/>
    <w:rsid w:val="00520B28"/>
    <w:rsid w:val="00523DBB"/>
    <w:rsid w:val="00526CAC"/>
    <w:rsid w:val="00527D45"/>
    <w:rsid w:val="00535705"/>
    <w:rsid w:val="005402E6"/>
    <w:rsid w:val="00542CB0"/>
    <w:rsid w:val="00545302"/>
    <w:rsid w:val="00551D2D"/>
    <w:rsid w:val="00552877"/>
    <w:rsid w:val="00554D74"/>
    <w:rsid w:val="00555459"/>
    <w:rsid w:val="00555DD6"/>
    <w:rsid w:val="00555FC0"/>
    <w:rsid w:val="005615AC"/>
    <w:rsid w:val="00576C42"/>
    <w:rsid w:val="005800DC"/>
    <w:rsid w:val="005807A0"/>
    <w:rsid w:val="0058103D"/>
    <w:rsid w:val="00582311"/>
    <w:rsid w:val="005838C6"/>
    <w:rsid w:val="00584F5A"/>
    <w:rsid w:val="00585EA1"/>
    <w:rsid w:val="005873E7"/>
    <w:rsid w:val="005873FE"/>
    <w:rsid w:val="00587B36"/>
    <w:rsid w:val="00591A18"/>
    <w:rsid w:val="005930DC"/>
    <w:rsid w:val="0059317C"/>
    <w:rsid w:val="0059333C"/>
    <w:rsid w:val="00594EF9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7A"/>
    <w:rsid w:val="005C7BD0"/>
    <w:rsid w:val="005D2856"/>
    <w:rsid w:val="005D4FFE"/>
    <w:rsid w:val="005D5E25"/>
    <w:rsid w:val="005E46F3"/>
    <w:rsid w:val="005E75EA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0464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24CE"/>
    <w:rsid w:val="00655FA5"/>
    <w:rsid w:val="006565E9"/>
    <w:rsid w:val="00656F03"/>
    <w:rsid w:val="006729CF"/>
    <w:rsid w:val="00680243"/>
    <w:rsid w:val="006823C1"/>
    <w:rsid w:val="00685B93"/>
    <w:rsid w:val="00691A21"/>
    <w:rsid w:val="00693033"/>
    <w:rsid w:val="00694851"/>
    <w:rsid w:val="00694876"/>
    <w:rsid w:val="00694D63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123"/>
    <w:rsid w:val="006C2739"/>
    <w:rsid w:val="006C5FF8"/>
    <w:rsid w:val="006C6313"/>
    <w:rsid w:val="006C715B"/>
    <w:rsid w:val="006D00E4"/>
    <w:rsid w:val="006D06BD"/>
    <w:rsid w:val="006D5F74"/>
    <w:rsid w:val="006D6225"/>
    <w:rsid w:val="006E19A3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03CFC"/>
    <w:rsid w:val="00707941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6D4C"/>
    <w:rsid w:val="007576CA"/>
    <w:rsid w:val="00763E80"/>
    <w:rsid w:val="007645D4"/>
    <w:rsid w:val="00765322"/>
    <w:rsid w:val="007667B8"/>
    <w:rsid w:val="00767082"/>
    <w:rsid w:val="00767C2C"/>
    <w:rsid w:val="00770590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0B8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3363"/>
    <w:rsid w:val="007F565D"/>
    <w:rsid w:val="00805AC0"/>
    <w:rsid w:val="00810900"/>
    <w:rsid w:val="00812A2B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76749"/>
    <w:rsid w:val="0088269E"/>
    <w:rsid w:val="008838DA"/>
    <w:rsid w:val="00885BF8"/>
    <w:rsid w:val="008861DA"/>
    <w:rsid w:val="00891E47"/>
    <w:rsid w:val="00894FB8"/>
    <w:rsid w:val="0089602C"/>
    <w:rsid w:val="00896E37"/>
    <w:rsid w:val="00896F76"/>
    <w:rsid w:val="008A49E4"/>
    <w:rsid w:val="008A4CA7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3499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4E0F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5EE9"/>
    <w:rsid w:val="00A5657C"/>
    <w:rsid w:val="00A62122"/>
    <w:rsid w:val="00A711B6"/>
    <w:rsid w:val="00A764EC"/>
    <w:rsid w:val="00A815E2"/>
    <w:rsid w:val="00A834EB"/>
    <w:rsid w:val="00A87385"/>
    <w:rsid w:val="00A9490A"/>
    <w:rsid w:val="00A9659D"/>
    <w:rsid w:val="00A977FB"/>
    <w:rsid w:val="00AA072C"/>
    <w:rsid w:val="00AA4683"/>
    <w:rsid w:val="00AA74DF"/>
    <w:rsid w:val="00AA7B25"/>
    <w:rsid w:val="00AB1A64"/>
    <w:rsid w:val="00AB343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D630F"/>
    <w:rsid w:val="00AE3594"/>
    <w:rsid w:val="00AE4788"/>
    <w:rsid w:val="00AE480C"/>
    <w:rsid w:val="00AE5A2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16750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2DAD"/>
    <w:rsid w:val="00B434F9"/>
    <w:rsid w:val="00B4692B"/>
    <w:rsid w:val="00B56E79"/>
    <w:rsid w:val="00B608B7"/>
    <w:rsid w:val="00B62F3C"/>
    <w:rsid w:val="00B65D6F"/>
    <w:rsid w:val="00B668C3"/>
    <w:rsid w:val="00B70C4A"/>
    <w:rsid w:val="00B73269"/>
    <w:rsid w:val="00B75C3B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34D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22A0"/>
    <w:rsid w:val="00BC74E2"/>
    <w:rsid w:val="00BD153F"/>
    <w:rsid w:val="00BD239F"/>
    <w:rsid w:val="00BD45AF"/>
    <w:rsid w:val="00BD5264"/>
    <w:rsid w:val="00BD6986"/>
    <w:rsid w:val="00BE09C5"/>
    <w:rsid w:val="00BE17E5"/>
    <w:rsid w:val="00BE384F"/>
    <w:rsid w:val="00BE4776"/>
    <w:rsid w:val="00BE646D"/>
    <w:rsid w:val="00BF1B2C"/>
    <w:rsid w:val="00BF205F"/>
    <w:rsid w:val="00BF7733"/>
    <w:rsid w:val="00C00324"/>
    <w:rsid w:val="00C03E87"/>
    <w:rsid w:val="00C050F1"/>
    <w:rsid w:val="00C050F3"/>
    <w:rsid w:val="00C056CB"/>
    <w:rsid w:val="00C05A9E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269C"/>
    <w:rsid w:val="00C634D4"/>
    <w:rsid w:val="00C63AF2"/>
    <w:rsid w:val="00C708E9"/>
    <w:rsid w:val="00C70D5A"/>
    <w:rsid w:val="00C73D67"/>
    <w:rsid w:val="00C77A2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B73B5"/>
    <w:rsid w:val="00CC05C6"/>
    <w:rsid w:val="00CC3AB4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65ED"/>
    <w:rsid w:val="00D17D2B"/>
    <w:rsid w:val="00D17FFC"/>
    <w:rsid w:val="00D207CF"/>
    <w:rsid w:val="00D20DD0"/>
    <w:rsid w:val="00D21E00"/>
    <w:rsid w:val="00D22565"/>
    <w:rsid w:val="00D242D9"/>
    <w:rsid w:val="00D24B08"/>
    <w:rsid w:val="00D34119"/>
    <w:rsid w:val="00D36CD0"/>
    <w:rsid w:val="00D3762E"/>
    <w:rsid w:val="00D47BAD"/>
    <w:rsid w:val="00D50E06"/>
    <w:rsid w:val="00D511B4"/>
    <w:rsid w:val="00D550B7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6E37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A4F"/>
    <w:rsid w:val="00DC3E7B"/>
    <w:rsid w:val="00DC50CB"/>
    <w:rsid w:val="00DC65BF"/>
    <w:rsid w:val="00DC7113"/>
    <w:rsid w:val="00DD1C03"/>
    <w:rsid w:val="00DD2A17"/>
    <w:rsid w:val="00DD5489"/>
    <w:rsid w:val="00DE1C90"/>
    <w:rsid w:val="00DE3797"/>
    <w:rsid w:val="00DE4A6A"/>
    <w:rsid w:val="00DE7880"/>
    <w:rsid w:val="00DF6FDE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2001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97B23"/>
    <w:rsid w:val="00EA097C"/>
    <w:rsid w:val="00EA3064"/>
    <w:rsid w:val="00EA7627"/>
    <w:rsid w:val="00EB0C1D"/>
    <w:rsid w:val="00EB1CE4"/>
    <w:rsid w:val="00EB3B8D"/>
    <w:rsid w:val="00EC11F8"/>
    <w:rsid w:val="00EC1591"/>
    <w:rsid w:val="00EC2213"/>
    <w:rsid w:val="00EC47D8"/>
    <w:rsid w:val="00EC6593"/>
    <w:rsid w:val="00ED0E17"/>
    <w:rsid w:val="00ED33A5"/>
    <w:rsid w:val="00ED4351"/>
    <w:rsid w:val="00ED59E2"/>
    <w:rsid w:val="00ED79C4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180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2BEF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2415"/>
    <w:rsid w:val="00F80AD3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C6ADB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44C1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character" w:customStyle="1" w:styleId="s1">
    <w:name w:val="s1"/>
    <w:basedOn w:val="Standardnpsmoodstavce"/>
    <w:rsid w:val="00896F76"/>
  </w:style>
  <w:style w:type="paragraph" w:customStyle="1" w:styleId="p2">
    <w:name w:val="p2"/>
    <w:basedOn w:val="Normln"/>
    <w:rsid w:val="00896F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3">
    <w:name w:val="p3"/>
    <w:basedOn w:val="Normln"/>
    <w:rsid w:val="00896F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1">
    <w:name w:val="p1"/>
    <w:basedOn w:val="Normln"/>
    <w:rsid w:val="00334C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4510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2026-05-15T12:30:00Z</dcterms:created>
  <dcterms:modified xsi:type="dcterms:W3CDTF">2026-05-15T12:30:00Z</dcterms:modified>
</cp:coreProperties>
</file>